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461B5" w14:textId="77777777" w:rsidR="00C80BFC" w:rsidRDefault="00C80BFC" w:rsidP="00C80BFC">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INFORME Y ANALISIS DE LAS ENCUESTAS DE SATISFACCIÓN DE LOS SERVICIOS PRESTADOS POR LA SECRETARÍA JURÍDICA DISTRITAL.</w:t>
      </w:r>
    </w:p>
    <w:p w14:paraId="16851507" w14:textId="77777777" w:rsidR="00C80BFC" w:rsidRDefault="00C80BFC" w:rsidP="00C80BFC">
      <w:pPr>
        <w:pBdr>
          <w:top w:val="nil"/>
          <w:left w:val="nil"/>
          <w:bottom w:val="nil"/>
          <w:right w:val="nil"/>
          <w:between w:val="nil"/>
        </w:pBdr>
        <w:jc w:val="both"/>
        <w:rPr>
          <w:rFonts w:ascii="Arial" w:eastAsia="Arial" w:hAnsi="Arial" w:cs="Arial"/>
          <w:color w:val="000000"/>
        </w:rPr>
      </w:pPr>
    </w:p>
    <w:p w14:paraId="0A8470D5" w14:textId="77777777" w:rsidR="00C80BFC" w:rsidRDefault="00C80BFC" w:rsidP="00C80BFC">
      <w:pPr>
        <w:pBdr>
          <w:top w:val="nil"/>
          <w:left w:val="nil"/>
          <w:bottom w:val="nil"/>
          <w:right w:val="nil"/>
          <w:between w:val="nil"/>
        </w:pBdr>
        <w:jc w:val="center"/>
        <w:rPr>
          <w:rFonts w:ascii="Arial" w:eastAsia="Arial" w:hAnsi="Arial" w:cs="Arial"/>
          <w:b/>
          <w:color w:val="000000"/>
        </w:rPr>
      </w:pPr>
    </w:p>
    <w:p w14:paraId="15E95334" w14:textId="77777777" w:rsidR="00C80BFC" w:rsidRDefault="00C80BFC" w:rsidP="00C80BF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 xml:space="preserve">MEDICIÓN DEL </w:t>
      </w:r>
      <w:r w:rsidR="00DD1B21">
        <w:rPr>
          <w:rFonts w:ascii="Arial" w:eastAsia="Arial" w:hAnsi="Arial" w:cs="Arial"/>
          <w:b/>
          <w:color w:val="000000"/>
        </w:rPr>
        <w:t>SEGUNDO</w:t>
      </w:r>
      <w:r>
        <w:rPr>
          <w:rFonts w:ascii="Arial" w:eastAsia="Arial" w:hAnsi="Arial" w:cs="Arial"/>
          <w:b/>
          <w:color w:val="000000"/>
        </w:rPr>
        <w:t xml:space="preserve"> SEMESTRE DE 2021</w:t>
      </w:r>
    </w:p>
    <w:p w14:paraId="3329B1BB" w14:textId="77777777" w:rsidR="00C80BFC" w:rsidRDefault="00C80BFC" w:rsidP="00C80BFC">
      <w:pPr>
        <w:pBdr>
          <w:top w:val="nil"/>
          <w:left w:val="nil"/>
          <w:bottom w:val="nil"/>
          <w:right w:val="nil"/>
          <w:between w:val="nil"/>
        </w:pBdr>
        <w:jc w:val="center"/>
        <w:rPr>
          <w:rFonts w:ascii="Arial" w:eastAsia="Arial" w:hAnsi="Arial" w:cs="Arial"/>
          <w:b/>
          <w:color w:val="000000"/>
        </w:rPr>
      </w:pPr>
    </w:p>
    <w:p w14:paraId="6194237B" w14:textId="77777777" w:rsidR="00C80BFC" w:rsidRPr="00A50446" w:rsidRDefault="00C80BFC" w:rsidP="00C80BFC">
      <w:pPr>
        <w:ind w:right="100"/>
        <w:jc w:val="both"/>
        <w:rPr>
          <w:rFonts w:ascii="Arial" w:hAnsi="Arial" w:cs="Arial"/>
          <w:color w:val="000000"/>
        </w:rPr>
      </w:pPr>
      <w:r w:rsidRPr="00A50446">
        <w:rPr>
          <w:rFonts w:ascii="Arial" w:hAnsi="Arial" w:cs="Arial"/>
          <w:color w:val="000000"/>
        </w:rPr>
        <w:t>Con el propósito de fortalecer la función jurídica a través de la gestión integral de los servicios ofrecidos por la Secretaría Jurídica Distrital, y teniendo en cuenta que la gestión de la defensa jurídica del estado está siendo el centro de atención en varios países latinoamericanos, debido a sus importantes implicaciones tanto jurídicas como fiscales, se plantea para el periodo comprendido del Plan de Desarrollo "Un nuevo Contrato Social y Ambiental para la Bogotá del Siglo XXI", realizar las siguientes acciones: </w:t>
      </w:r>
    </w:p>
    <w:p w14:paraId="0B2209A4" w14:textId="77777777" w:rsidR="00C80BFC" w:rsidRPr="00A50446" w:rsidRDefault="00C80BFC" w:rsidP="00C80BFC">
      <w:pPr>
        <w:ind w:right="100"/>
        <w:jc w:val="both"/>
        <w:rPr>
          <w:rFonts w:ascii="Arial" w:hAnsi="Arial" w:cs="Arial"/>
          <w:color w:val="000000"/>
        </w:rPr>
      </w:pPr>
    </w:p>
    <w:p w14:paraId="33D897E5" w14:textId="77777777" w:rsidR="00C80BFC" w:rsidRPr="00A50446" w:rsidRDefault="00C80BFC" w:rsidP="00C80BFC">
      <w:pPr>
        <w:pStyle w:val="Prrafodelista"/>
        <w:numPr>
          <w:ilvl w:val="0"/>
          <w:numId w:val="25"/>
        </w:numPr>
        <w:ind w:right="100"/>
        <w:contextualSpacing/>
        <w:jc w:val="both"/>
        <w:rPr>
          <w:rFonts w:ascii="Arial" w:hAnsi="Arial" w:cs="Arial"/>
          <w:color w:val="000000"/>
        </w:rPr>
      </w:pPr>
      <w:r w:rsidRPr="00A50446">
        <w:rPr>
          <w:rFonts w:ascii="Arial" w:hAnsi="Arial" w:cs="Arial"/>
          <w:color w:val="000000"/>
        </w:rPr>
        <w:t>Fortalecer la gestión jurídica del Distrito Capital, mediante el ejercicio unificado y coherente de la defensa de los intereses distritales.</w:t>
      </w:r>
    </w:p>
    <w:p w14:paraId="1747F254" w14:textId="77777777" w:rsidR="00C80BFC" w:rsidRPr="00A50446" w:rsidRDefault="00C80BFC" w:rsidP="00C80BFC">
      <w:pPr>
        <w:pStyle w:val="Prrafodelista"/>
        <w:numPr>
          <w:ilvl w:val="0"/>
          <w:numId w:val="25"/>
        </w:numPr>
        <w:ind w:right="100"/>
        <w:contextualSpacing/>
        <w:jc w:val="both"/>
        <w:rPr>
          <w:rFonts w:ascii="Arial" w:hAnsi="Arial" w:cs="Arial"/>
          <w:color w:val="000000"/>
        </w:rPr>
      </w:pPr>
      <w:r w:rsidRPr="00A50446">
        <w:rPr>
          <w:rFonts w:ascii="Arial" w:hAnsi="Arial" w:cs="Arial"/>
          <w:color w:val="000000"/>
        </w:rPr>
        <w:t>Recuperar el patrimonio público, la prevención del daño antijurídico y disciplinario para la lucha contra la corrupción administrativa.</w:t>
      </w:r>
    </w:p>
    <w:p w14:paraId="3E283497" w14:textId="77777777" w:rsidR="00C80BFC" w:rsidRPr="00A50446" w:rsidRDefault="00C80BFC" w:rsidP="00C80BFC">
      <w:pPr>
        <w:pStyle w:val="Prrafodelista"/>
        <w:numPr>
          <w:ilvl w:val="0"/>
          <w:numId w:val="25"/>
        </w:numPr>
        <w:ind w:right="100"/>
        <w:contextualSpacing/>
        <w:jc w:val="both"/>
        <w:rPr>
          <w:rFonts w:ascii="Arial" w:hAnsi="Arial" w:cs="Arial"/>
          <w:color w:val="000000"/>
        </w:rPr>
      </w:pPr>
      <w:r w:rsidRPr="00A50446">
        <w:rPr>
          <w:rFonts w:ascii="Arial" w:hAnsi="Arial" w:cs="Arial"/>
          <w:color w:val="000000"/>
        </w:rPr>
        <w:t>Adelantar actividades orientadas al análisis jurídico en temas de alto impacto en el Distrito Capital.</w:t>
      </w:r>
    </w:p>
    <w:p w14:paraId="277667EA" w14:textId="77777777" w:rsidR="00C80BFC" w:rsidRPr="00A50446" w:rsidRDefault="00C80BFC" w:rsidP="00C80BFC">
      <w:pPr>
        <w:pStyle w:val="Prrafodelista"/>
        <w:numPr>
          <w:ilvl w:val="0"/>
          <w:numId w:val="25"/>
        </w:numPr>
        <w:ind w:right="100"/>
        <w:contextualSpacing/>
        <w:jc w:val="both"/>
        <w:rPr>
          <w:rFonts w:ascii="Arial" w:hAnsi="Arial" w:cs="Arial"/>
          <w:color w:val="000000"/>
        </w:rPr>
      </w:pPr>
      <w:r w:rsidRPr="00A50446">
        <w:rPr>
          <w:rFonts w:ascii="Arial" w:hAnsi="Arial" w:cs="Arial"/>
          <w:color w:val="000000"/>
        </w:rPr>
        <w:t>Incentivar el trabajo adelantado por las entidades y organismos distritales y el cuerpo de abogados en la implementación del Modelo de Gestión Jurídica Pública - MGJP.</w:t>
      </w:r>
    </w:p>
    <w:p w14:paraId="047D346F" w14:textId="77777777" w:rsidR="00C80BFC" w:rsidRPr="00A50446" w:rsidRDefault="00C80BFC" w:rsidP="00C80BFC">
      <w:pPr>
        <w:pStyle w:val="Prrafodelista"/>
        <w:numPr>
          <w:ilvl w:val="0"/>
          <w:numId w:val="25"/>
        </w:numPr>
        <w:ind w:right="100"/>
        <w:contextualSpacing/>
        <w:jc w:val="both"/>
        <w:rPr>
          <w:rFonts w:ascii="Arial" w:hAnsi="Arial" w:cs="Arial"/>
          <w:color w:val="000000"/>
        </w:rPr>
      </w:pPr>
      <w:r w:rsidRPr="00A50446">
        <w:rPr>
          <w:rFonts w:ascii="Arial" w:hAnsi="Arial" w:cs="Arial"/>
          <w:color w:val="000000"/>
        </w:rPr>
        <w:t>Fortalecer el conocimiento de las Entidades sin Ánimo de Lucro respecto de sus obligaciones legales, contables y financieras.</w:t>
      </w:r>
    </w:p>
    <w:p w14:paraId="5251312F" w14:textId="77777777" w:rsidR="00C80BFC" w:rsidRPr="00A50446" w:rsidRDefault="00C80BFC" w:rsidP="00C80BFC">
      <w:pPr>
        <w:pStyle w:val="Prrafodelista"/>
        <w:numPr>
          <w:ilvl w:val="0"/>
          <w:numId w:val="25"/>
        </w:numPr>
        <w:ind w:right="100"/>
        <w:contextualSpacing/>
        <w:jc w:val="both"/>
        <w:rPr>
          <w:rFonts w:ascii="Arial" w:hAnsi="Arial" w:cs="Arial"/>
          <w:color w:val="000000"/>
        </w:rPr>
      </w:pPr>
      <w:r w:rsidRPr="00A50446">
        <w:rPr>
          <w:rFonts w:ascii="Arial" w:hAnsi="Arial" w:cs="Arial"/>
          <w:color w:val="000000"/>
        </w:rPr>
        <w:t>Impartir lineamientos a las distintas autoridades disciplinarias y demás servidores distritales, en el cumplimiento de la ley disciplinaria y de las más recientes interpretaciones que de la misma haya hecho la jurisprudencia respectiva.</w:t>
      </w:r>
    </w:p>
    <w:p w14:paraId="0FD8AE05" w14:textId="77777777" w:rsidR="00C80BFC" w:rsidRDefault="00C80BFC" w:rsidP="00C80BFC">
      <w:pPr>
        <w:ind w:right="100"/>
        <w:jc w:val="both"/>
        <w:rPr>
          <w:rFonts w:ascii="Arial" w:hAnsi="Arial" w:cs="Arial"/>
          <w:color w:val="000000"/>
        </w:rPr>
      </w:pPr>
    </w:p>
    <w:p w14:paraId="0698B669" w14:textId="77777777" w:rsidR="00C80BFC" w:rsidRPr="00A44353" w:rsidRDefault="00C80BFC" w:rsidP="00C80BFC">
      <w:pPr>
        <w:ind w:right="100"/>
        <w:jc w:val="both"/>
      </w:pPr>
      <w:r>
        <w:rPr>
          <w:rFonts w:ascii="Arial" w:hAnsi="Arial" w:cs="Arial"/>
          <w:color w:val="000000"/>
        </w:rPr>
        <w:t>Así, l</w:t>
      </w:r>
      <w:r w:rsidRPr="00A44353">
        <w:rPr>
          <w:rFonts w:ascii="Arial" w:hAnsi="Arial" w:cs="Arial"/>
          <w:color w:val="000000"/>
        </w:rPr>
        <w:t>a Secretaria Jurídica Distrital realizó la medición de la meta trazada en el Plan Distrital de Desarrollo de “Fortalecer la Gestión Jurídica Distrital con Niveles de Eficiencia del 89% en el Distrito Capital”,</w:t>
      </w:r>
      <w:r>
        <w:rPr>
          <w:rFonts w:ascii="Arial" w:hAnsi="Arial" w:cs="Arial"/>
          <w:color w:val="000000"/>
        </w:rPr>
        <w:t xml:space="preserve"> que involucran las acciones anteriormente descritas,</w:t>
      </w:r>
      <w:r w:rsidRPr="00A44353">
        <w:rPr>
          <w:rFonts w:ascii="Arial" w:hAnsi="Arial" w:cs="Arial"/>
          <w:color w:val="000000"/>
        </w:rPr>
        <w:t xml:space="preserve"> mediante la aplicación de dos instrumentos de encuesta los cuales se aplican de manera semestral; por un lado el instrumento de la Subsecretaría Jurídica denominado  </w:t>
      </w:r>
      <w:r w:rsidRPr="00A44353">
        <w:rPr>
          <w:rFonts w:ascii="Arial" w:hAnsi="Arial" w:cs="Arial"/>
          <w:i/>
          <w:iCs/>
          <w:color w:val="000000"/>
        </w:rPr>
        <w:t xml:space="preserve">“Encuesta de satisfacción de los servicios prestados por la secretaría jurídica distrital” </w:t>
      </w:r>
      <w:r w:rsidRPr="00A44353">
        <w:rPr>
          <w:rFonts w:ascii="Arial" w:hAnsi="Arial" w:cs="Arial"/>
          <w:color w:val="000000"/>
        </w:rPr>
        <w:t>y otro que fue aplicado por la Dirección de Inspección, vigilancia y Control. La proporción de medición de cada uno de estos instrumentos se realizó de la siguiente manera:</w:t>
      </w:r>
    </w:p>
    <w:p w14:paraId="2B9A7D4A" w14:textId="77777777" w:rsidR="00C80BFC" w:rsidRDefault="00C80BFC" w:rsidP="00C80BFC">
      <w:pPr>
        <w:shd w:val="clear" w:color="auto" w:fill="FFFFFF"/>
        <w:spacing w:before="240"/>
        <w:jc w:val="both"/>
        <w:rPr>
          <w:rFonts w:ascii="Arial" w:hAnsi="Arial" w:cs="Arial"/>
          <w:color w:val="000000"/>
        </w:rPr>
      </w:pPr>
      <w:r w:rsidRPr="00A44353">
        <w:rPr>
          <w:rFonts w:ascii="Arial" w:hAnsi="Arial" w:cs="Arial"/>
          <w:b/>
          <w:bCs/>
          <w:color w:val="000000"/>
        </w:rPr>
        <w:t>Encuesta para la</w:t>
      </w:r>
      <w:r>
        <w:rPr>
          <w:rFonts w:ascii="Arial" w:hAnsi="Arial" w:cs="Arial"/>
          <w:b/>
          <w:bCs/>
          <w:color w:val="000000"/>
        </w:rPr>
        <w:t>s</w:t>
      </w:r>
      <w:r w:rsidRPr="00A44353">
        <w:rPr>
          <w:rFonts w:ascii="Arial" w:hAnsi="Arial" w:cs="Arial"/>
          <w:b/>
          <w:bCs/>
          <w:color w:val="000000"/>
        </w:rPr>
        <w:t xml:space="preserve"> entidades:</w:t>
      </w:r>
      <w:r w:rsidRPr="00A44353">
        <w:rPr>
          <w:rFonts w:ascii="Arial" w:hAnsi="Arial" w:cs="Arial"/>
          <w:color w:val="000000"/>
        </w:rPr>
        <w:t>    75% Resultado de la medición de la Subsecretaría Jurídica Distrit</w:t>
      </w:r>
      <w:r>
        <w:rPr>
          <w:rFonts w:ascii="Arial" w:hAnsi="Arial" w:cs="Arial"/>
          <w:color w:val="000000"/>
        </w:rPr>
        <w:t>al.</w:t>
      </w:r>
    </w:p>
    <w:p w14:paraId="60C53AA0" w14:textId="77777777" w:rsidR="00C80BFC" w:rsidRDefault="00C80BFC" w:rsidP="00C80BFC">
      <w:pPr>
        <w:shd w:val="clear" w:color="auto" w:fill="FFFFFF"/>
        <w:jc w:val="both"/>
        <w:rPr>
          <w:rFonts w:ascii="Arial" w:hAnsi="Arial" w:cs="Arial"/>
          <w:color w:val="000000"/>
        </w:rPr>
      </w:pPr>
      <w:r w:rsidRPr="00A44353">
        <w:rPr>
          <w:rFonts w:ascii="Arial" w:hAnsi="Arial" w:cs="Arial"/>
          <w:b/>
          <w:bCs/>
          <w:color w:val="000000"/>
        </w:rPr>
        <w:lastRenderedPageBreak/>
        <w:t>Encuesta para la ciudadanía:</w:t>
      </w:r>
      <w:r w:rsidRPr="00A44353">
        <w:rPr>
          <w:rFonts w:ascii="Arial" w:hAnsi="Arial" w:cs="Arial"/>
          <w:color w:val="000000"/>
        </w:rPr>
        <w:t>  25% Resultado de la medición de la Dirección de Inspección, Vigilancia y Control.</w:t>
      </w:r>
    </w:p>
    <w:p w14:paraId="0966F58E" w14:textId="77777777" w:rsidR="00C80BFC" w:rsidRDefault="00C80BFC" w:rsidP="00C80BFC">
      <w:pPr>
        <w:shd w:val="clear" w:color="auto" w:fill="FFFFFF"/>
        <w:jc w:val="both"/>
        <w:rPr>
          <w:rFonts w:ascii="Arial" w:hAnsi="Arial" w:cs="Arial"/>
          <w:color w:val="000000"/>
        </w:rPr>
      </w:pPr>
    </w:p>
    <w:p w14:paraId="4DE6EB81" w14:textId="77777777" w:rsidR="00C80BFC" w:rsidRDefault="00C80BFC" w:rsidP="00C80BFC">
      <w:pPr>
        <w:shd w:val="clear" w:color="auto" w:fill="FFFFFF"/>
        <w:jc w:val="both"/>
        <w:rPr>
          <w:rFonts w:ascii="Arial" w:hAnsi="Arial" w:cs="Arial"/>
          <w:color w:val="000000"/>
        </w:rPr>
      </w:pPr>
      <w:r>
        <w:rPr>
          <w:rFonts w:ascii="Arial" w:hAnsi="Arial" w:cs="Arial"/>
          <w:color w:val="000000"/>
        </w:rPr>
        <w:t>A continuación, se socializarán los resultados de cada uno de los instrumentos aplicados:</w:t>
      </w:r>
    </w:p>
    <w:p w14:paraId="2EE58011" w14:textId="77777777" w:rsidR="00C80BFC" w:rsidRPr="00A44353" w:rsidRDefault="00C80BFC" w:rsidP="00C80BFC">
      <w:pPr>
        <w:shd w:val="clear" w:color="auto" w:fill="FFFFFF"/>
        <w:jc w:val="both"/>
      </w:pPr>
    </w:p>
    <w:p w14:paraId="356EDB9A" w14:textId="77777777" w:rsidR="00C80BFC" w:rsidRPr="00EC0DDB" w:rsidRDefault="00C80BFC" w:rsidP="00C80BFC">
      <w:pPr>
        <w:ind w:right="100"/>
        <w:jc w:val="both"/>
        <w:rPr>
          <w:rFonts w:ascii="Arial" w:hAnsi="Arial" w:cs="Arial"/>
          <w:b/>
          <w:color w:val="000000"/>
        </w:rPr>
      </w:pPr>
      <w:r w:rsidRPr="00EC0DDB">
        <w:rPr>
          <w:rFonts w:ascii="Arial" w:hAnsi="Arial" w:cs="Arial"/>
          <w:b/>
          <w:color w:val="000000"/>
        </w:rPr>
        <w:t xml:space="preserve">Encuesta </w:t>
      </w:r>
      <w:r>
        <w:rPr>
          <w:rFonts w:ascii="Arial" w:hAnsi="Arial" w:cs="Arial"/>
          <w:b/>
          <w:color w:val="000000"/>
        </w:rPr>
        <w:t xml:space="preserve">No. </w:t>
      </w:r>
      <w:r w:rsidRPr="00EC0DDB">
        <w:rPr>
          <w:rFonts w:ascii="Arial" w:hAnsi="Arial" w:cs="Arial"/>
          <w:b/>
          <w:color w:val="000000"/>
        </w:rPr>
        <w:t>1. Entidades Distritales</w:t>
      </w:r>
      <w:r>
        <w:rPr>
          <w:rFonts w:ascii="Arial" w:hAnsi="Arial" w:cs="Arial"/>
          <w:b/>
          <w:color w:val="000000"/>
        </w:rPr>
        <w:t>.</w:t>
      </w:r>
      <w:r w:rsidRPr="00EC0DDB">
        <w:rPr>
          <w:rFonts w:ascii="Arial" w:hAnsi="Arial" w:cs="Arial"/>
          <w:b/>
          <w:color w:val="000000"/>
        </w:rPr>
        <w:t xml:space="preserve"> </w:t>
      </w:r>
      <w:r w:rsidRPr="00A44353">
        <w:rPr>
          <w:rFonts w:ascii="Arial" w:hAnsi="Arial" w:cs="Arial"/>
          <w:b/>
          <w:color w:val="000000"/>
        </w:rPr>
        <w:t xml:space="preserve">“Encuesta de satisfacción de los servicios prestados por la secretaría jurídica distrital” </w:t>
      </w:r>
    </w:p>
    <w:p w14:paraId="78EB6B19" w14:textId="77777777" w:rsidR="00C80BFC" w:rsidRDefault="00C80BFC" w:rsidP="00C80BFC">
      <w:pPr>
        <w:pBdr>
          <w:top w:val="nil"/>
          <w:left w:val="nil"/>
          <w:bottom w:val="nil"/>
          <w:right w:val="nil"/>
          <w:between w:val="nil"/>
        </w:pBdr>
        <w:jc w:val="both"/>
        <w:rPr>
          <w:rFonts w:ascii="Arial" w:eastAsia="Arial" w:hAnsi="Arial" w:cs="Arial"/>
          <w:color w:val="000000"/>
        </w:rPr>
      </w:pPr>
    </w:p>
    <w:p w14:paraId="7A789B36" w14:textId="77777777" w:rsidR="00C80BFC" w:rsidRDefault="00C80BFC" w:rsidP="00C80BFC">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Propósito de la encuesta:</w:t>
      </w:r>
    </w:p>
    <w:p w14:paraId="7FE74DA4" w14:textId="77777777" w:rsidR="00C80BFC" w:rsidRDefault="00C80BFC" w:rsidP="00C80BFC">
      <w:pPr>
        <w:pBdr>
          <w:top w:val="nil"/>
          <w:left w:val="nil"/>
          <w:bottom w:val="nil"/>
          <w:right w:val="nil"/>
          <w:between w:val="nil"/>
        </w:pBdr>
        <w:jc w:val="both"/>
        <w:rPr>
          <w:rFonts w:ascii="Arial" w:eastAsia="Arial" w:hAnsi="Arial" w:cs="Arial"/>
          <w:color w:val="000000"/>
        </w:rPr>
      </w:pPr>
    </w:p>
    <w:p w14:paraId="679A837D" w14:textId="77777777" w:rsidR="00C80BFC" w:rsidRDefault="00C80BFC" w:rsidP="00C80BFC">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Conocer el nivel de satisfacción de las entidades Distritales con respecto a los servicios prestados por la Secretaría Jurídica Distrital.</w:t>
      </w:r>
    </w:p>
    <w:p w14:paraId="2DB33671" w14:textId="77777777" w:rsidR="00C80BFC" w:rsidRDefault="00C80BFC" w:rsidP="00C80BFC">
      <w:pPr>
        <w:pBdr>
          <w:top w:val="nil"/>
          <w:left w:val="nil"/>
          <w:bottom w:val="nil"/>
          <w:right w:val="nil"/>
          <w:between w:val="nil"/>
        </w:pBdr>
        <w:jc w:val="both"/>
        <w:rPr>
          <w:rFonts w:ascii="Arial" w:eastAsia="Arial" w:hAnsi="Arial" w:cs="Arial"/>
          <w:color w:val="000000"/>
        </w:rPr>
      </w:pPr>
    </w:p>
    <w:p w14:paraId="4F3C5355" w14:textId="77777777" w:rsidR="00C80BFC" w:rsidRDefault="00C80BFC" w:rsidP="00C80BFC">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En esta encuesta se evaluaron 6 temas a nivel general y las diferentes preguntas constituyen un monitoreo a la calidad de la gestión de las direcciones misionales de la Entidad. Los temas generales fueron:</w:t>
      </w:r>
    </w:p>
    <w:p w14:paraId="5855CC41" w14:textId="77777777" w:rsidR="00C80BFC" w:rsidRPr="0031675F" w:rsidRDefault="00C80BFC" w:rsidP="00C80BFC">
      <w:pPr>
        <w:pStyle w:val="Prrafodelista"/>
        <w:numPr>
          <w:ilvl w:val="0"/>
          <w:numId w:val="18"/>
        </w:numPr>
        <w:pBdr>
          <w:top w:val="nil"/>
          <w:left w:val="nil"/>
          <w:bottom w:val="nil"/>
          <w:right w:val="nil"/>
          <w:between w:val="nil"/>
        </w:pBdr>
        <w:contextualSpacing/>
        <w:jc w:val="both"/>
        <w:rPr>
          <w:rFonts w:ascii="Arial" w:eastAsia="Arial" w:hAnsi="Arial" w:cs="Arial"/>
          <w:color w:val="000000"/>
        </w:rPr>
      </w:pPr>
      <w:r w:rsidRPr="0031675F">
        <w:rPr>
          <w:rFonts w:ascii="Arial" w:eastAsia="Arial" w:hAnsi="Arial" w:cs="Arial"/>
          <w:color w:val="000000"/>
        </w:rPr>
        <w:t>Oportunidad en la revisión de proyectos de actos administrativos y emisión de conceptos.</w:t>
      </w:r>
    </w:p>
    <w:p w14:paraId="6E89B46D" w14:textId="77777777" w:rsidR="00C80BFC" w:rsidRPr="0031675F" w:rsidRDefault="00C80BFC" w:rsidP="00C80BFC">
      <w:pPr>
        <w:pStyle w:val="Prrafodelista"/>
        <w:numPr>
          <w:ilvl w:val="0"/>
          <w:numId w:val="18"/>
        </w:numPr>
        <w:pBdr>
          <w:top w:val="nil"/>
          <w:left w:val="nil"/>
          <w:bottom w:val="nil"/>
          <w:right w:val="nil"/>
          <w:between w:val="nil"/>
        </w:pBdr>
        <w:contextualSpacing/>
        <w:jc w:val="both"/>
        <w:rPr>
          <w:rFonts w:ascii="Arial" w:eastAsia="Arial" w:hAnsi="Arial" w:cs="Arial"/>
          <w:color w:val="000000"/>
        </w:rPr>
      </w:pPr>
      <w:r w:rsidRPr="0031675F">
        <w:rPr>
          <w:rFonts w:ascii="Arial" w:eastAsia="Arial" w:hAnsi="Arial" w:cs="Arial"/>
          <w:color w:val="000000"/>
        </w:rPr>
        <w:t>Satisfacción en la información que reposa en el SIPROJ WEB sobre los procesos judiciales y pre judiciales del D.C.</w:t>
      </w:r>
    </w:p>
    <w:p w14:paraId="33DB9922" w14:textId="77777777" w:rsidR="00C80BFC" w:rsidRPr="0031675F" w:rsidRDefault="00C80BFC" w:rsidP="00C80BFC">
      <w:pPr>
        <w:pStyle w:val="Prrafodelista"/>
        <w:numPr>
          <w:ilvl w:val="0"/>
          <w:numId w:val="18"/>
        </w:numPr>
        <w:pBdr>
          <w:top w:val="nil"/>
          <w:left w:val="nil"/>
          <w:bottom w:val="nil"/>
          <w:right w:val="nil"/>
          <w:between w:val="nil"/>
        </w:pBdr>
        <w:contextualSpacing/>
        <w:jc w:val="both"/>
        <w:rPr>
          <w:rFonts w:ascii="Arial" w:eastAsia="Arial" w:hAnsi="Arial" w:cs="Arial"/>
          <w:color w:val="000000"/>
        </w:rPr>
      </w:pPr>
      <w:r w:rsidRPr="0031675F">
        <w:rPr>
          <w:rFonts w:ascii="Arial" w:eastAsia="Arial" w:hAnsi="Arial" w:cs="Arial"/>
          <w:color w:val="000000"/>
        </w:rPr>
        <w:t>Participación en mesas de trabajo en temas de alto impacto.</w:t>
      </w:r>
    </w:p>
    <w:p w14:paraId="0A8E779C" w14:textId="77777777" w:rsidR="00C80BFC" w:rsidRPr="0031675F" w:rsidRDefault="00C80BFC" w:rsidP="00C80BFC">
      <w:pPr>
        <w:pStyle w:val="Prrafodelista"/>
        <w:numPr>
          <w:ilvl w:val="0"/>
          <w:numId w:val="18"/>
        </w:numPr>
        <w:pBdr>
          <w:top w:val="nil"/>
          <w:left w:val="nil"/>
          <w:bottom w:val="nil"/>
          <w:right w:val="nil"/>
          <w:between w:val="nil"/>
        </w:pBdr>
        <w:contextualSpacing/>
        <w:jc w:val="both"/>
        <w:rPr>
          <w:rFonts w:ascii="Arial" w:eastAsia="Arial" w:hAnsi="Arial" w:cs="Arial"/>
          <w:color w:val="000000"/>
        </w:rPr>
      </w:pPr>
      <w:r w:rsidRPr="0031675F">
        <w:rPr>
          <w:rFonts w:ascii="Arial" w:eastAsia="Arial" w:hAnsi="Arial" w:cs="Arial"/>
          <w:color w:val="000000"/>
        </w:rPr>
        <w:t>Sistema de información jurídica (Régimen Legal, SIPROJ, Biblioteca Jurídica Virtual y Abogacía General del D.C.)</w:t>
      </w:r>
    </w:p>
    <w:p w14:paraId="168F4F60" w14:textId="77777777" w:rsidR="00C80BFC" w:rsidRPr="0031675F" w:rsidRDefault="00C80BFC" w:rsidP="00C80BFC">
      <w:pPr>
        <w:pStyle w:val="Prrafodelista"/>
        <w:numPr>
          <w:ilvl w:val="0"/>
          <w:numId w:val="18"/>
        </w:numPr>
        <w:pBdr>
          <w:top w:val="nil"/>
          <w:left w:val="nil"/>
          <w:bottom w:val="nil"/>
          <w:right w:val="nil"/>
          <w:between w:val="nil"/>
        </w:pBdr>
        <w:contextualSpacing/>
        <w:jc w:val="both"/>
        <w:rPr>
          <w:rFonts w:ascii="Arial" w:eastAsia="Arial" w:hAnsi="Arial" w:cs="Arial"/>
          <w:color w:val="000000"/>
        </w:rPr>
      </w:pPr>
      <w:r w:rsidRPr="0031675F">
        <w:rPr>
          <w:rFonts w:ascii="Arial" w:eastAsia="Arial" w:hAnsi="Arial" w:cs="Arial"/>
          <w:color w:val="000000"/>
        </w:rPr>
        <w:t>Publicaciones y eventos periódicos de contenido jurídico y académico (Revista indexada y publicaciones científicas, orientaciones jurídicas, boletín informativo mensual del modelo de gestión jurídica pública, actualización semanal “Bogotá Jurídica”)</w:t>
      </w:r>
    </w:p>
    <w:p w14:paraId="12E4D617" w14:textId="77777777" w:rsidR="00C80BFC" w:rsidRPr="0031675F" w:rsidRDefault="00C80BFC" w:rsidP="00C80BFC">
      <w:pPr>
        <w:pStyle w:val="Prrafodelista"/>
        <w:numPr>
          <w:ilvl w:val="0"/>
          <w:numId w:val="18"/>
        </w:numPr>
        <w:pBdr>
          <w:top w:val="nil"/>
          <w:left w:val="nil"/>
          <w:bottom w:val="nil"/>
          <w:right w:val="nil"/>
          <w:between w:val="nil"/>
        </w:pBdr>
        <w:contextualSpacing/>
        <w:jc w:val="both"/>
        <w:rPr>
          <w:rFonts w:ascii="Arial" w:eastAsia="Arial" w:hAnsi="Arial" w:cs="Arial"/>
          <w:color w:val="000000"/>
        </w:rPr>
      </w:pPr>
      <w:r w:rsidRPr="0031675F">
        <w:rPr>
          <w:rFonts w:ascii="Arial" w:eastAsia="Arial" w:hAnsi="Arial" w:cs="Arial"/>
          <w:color w:val="000000"/>
        </w:rPr>
        <w:t>Actividad de instancia de coordinación de gestión jurídica y prevención del daño antijurídico (Comité Jurídico Distrital, Comité Distrital de Apoyo a la Contratación, Comités Intersectoriales de Coordinación Jurídica, Comité Distrital de Asuntos Disciplinarios, Comité de Inspección, Vigilancia y Control, Plenaria Jurídica de Entidades y Organismos Distritales)</w:t>
      </w:r>
    </w:p>
    <w:p w14:paraId="6FF5FD61" w14:textId="77777777" w:rsidR="00C80BFC" w:rsidRDefault="00C80BFC" w:rsidP="00C80BFC">
      <w:pPr>
        <w:pBdr>
          <w:top w:val="nil"/>
          <w:left w:val="nil"/>
          <w:bottom w:val="nil"/>
          <w:right w:val="nil"/>
          <w:between w:val="nil"/>
        </w:pBdr>
        <w:jc w:val="both"/>
        <w:rPr>
          <w:rFonts w:ascii="Arial" w:eastAsia="Arial" w:hAnsi="Arial" w:cs="Arial"/>
          <w:color w:val="000000"/>
        </w:rPr>
      </w:pPr>
    </w:p>
    <w:p w14:paraId="4B0667F3" w14:textId="77777777" w:rsidR="00C80BFC" w:rsidRDefault="00C80BFC" w:rsidP="00C80BF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Las preguntas abiertas fueron las siguientes:</w:t>
      </w:r>
    </w:p>
    <w:p w14:paraId="4FCEBCE7" w14:textId="77777777" w:rsidR="00C80BFC" w:rsidRDefault="00C80BFC" w:rsidP="00C80BFC">
      <w:pPr>
        <w:pBdr>
          <w:top w:val="nil"/>
          <w:left w:val="nil"/>
          <w:bottom w:val="nil"/>
          <w:right w:val="nil"/>
          <w:between w:val="nil"/>
        </w:pBdr>
        <w:jc w:val="both"/>
        <w:rPr>
          <w:rFonts w:ascii="Arial" w:eastAsia="Arial" w:hAnsi="Arial" w:cs="Arial"/>
          <w:color w:val="000000"/>
        </w:rPr>
      </w:pPr>
    </w:p>
    <w:p w14:paraId="4931CBC6" w14:textId="77777777" w:rsidR="00C80BFC" w:rsidRDefault="00C80BFC" w:rsidP="00C80BFC">
      <w:pPr>
        <w:pStyle w:val="Textoindependiente"/>
        <w:numPr>
          <w:ilvl w:val="0"/>
          <w:numId w:val="17"/>
        </w:numPr>
        <w:suppressAutoHyphens/>
        <w:spacing w:line="40" w:lineRule="atLeast"/>
        <w:jc w:val="both"/>
        <w:rPr>
          <w:szCs w:val="24"/>
        </w:rPr>
      </w:pPr>
      <w:r>
        <w:rPr>
          <w:szCs w:val="24"/>
        </w:rPr>
        <w:t xml:space="preserve">Frente a los eventos virtuales de orientación jurídica publicados en </w:t>
      </w:r>
      <w:hyperlink r:id="rId8" w:history="1">
        <w:r w:rsidRPr="009C2F07">
          <w:rPr>
            <w:rStyle w:val="Hipervnculo"/>
            <w:szCs w:val="24"/>
          </w:rPr>
          <w:t>https://www.youtube.com/channel/UCVRJdMV94p2QaoE0yPF3lyg/videos</w:t>
        </w:r>
      </w:hyperlink>
      <w:r>
        <w:rPr>
          <w:szCs w:val="24"/>
        </w:rPr>
        <w:t xml:space="preserve">  su percepción es:</w:t>
      </w:r>
    </w:p>
    <w:p w14:paraId="16634D50" w14:textId="77777777" w:rsidR="00C80BFC" w:rsidRDefault="00C80BFC" w:rsidP="00C80BFC">
      <w:pPr>
        <w:numPr>
          <w:ilvl w:val="0"/>
          <w:numId w:val="17"/>
        </w:numPr>
        <w:pBdr>
          <w:top w:val="nil"/>
          <w:left w:val="nil"/>
          <w:bottom w:val="nil"/>
          <w:right w:val="nil"/>
          <w:between w:val="nil"/>
        </w:pBdr>
        <w:jc w:val="both"/>
        <w:rPr>
          <w:color w:val="000000"/>
        </w:rPr>
      </w:pPr>
      <w:r>
        <w:rPr>
          <w:rFonts w:ascii="Arial" w:eastAsia="Arial" w:hAnsi="Arial" w:cs="Arial"/>
          <w:color w:val="000000"/>
        </w:rPr>
        <w:t>Agradecemos sus comentarios y sugerencias para el mejoramiento de los servicios brindados.</w:t>
      </w:r>
    </w:p>
    <w:p w14:paraId="7A99BC7E" w14:textId="77777777" w:rsidR="00C80BFC" w:rsidRDefault="00C80BFC" w:rsidP="00C80BFC">
      <w:pPr>
        <w:pBdr>
          <w:top w:val="nil"/>
          <w:left w:val="nil"/>
          <w:bottom w:val="nil"/>
          <w:right w:val="nil"/>
          <w:between w:val="nil"/>
        </w:pBdr>
        <w:jc w:val="both"/>
        <w:rPr>
          <w:rFonts w:ascii="Arial" w:eastAsia="Arial" w:hAnsi="Arial" w:cs="Arial"/>
          <w:color w:val="000000"/>
        </w:rPr>
      </w:pPr>
    </w:p>
    <w:p w14:paraId="76E12415" w14:textId="77777777" w:rsidR="00C80BFC" w:rsidRDefault="00C80BFC" w:rsidP="00C80BF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lastRenderedPageBreak/>
        <w:t>Los resultados arrojados por la encuesta aplicada para 57 entidades distritales, fueron evaluados a partir de cinco criterios de calificación, así:</w:t>
      </w:r>
    </w:p>
    <w:p w14:paraId="363232A4" w14:textId="77777777" w:rsidR="00C80BFC" w:rsidRDefault="00C80BFC" w:rsidP="00C80BFC">
      <w:pPr>
        <w:pBdr>
          <w:top w:val="nil"/>
          <w:left w:val="nil"/>
          <w:bottom w:val="nil"/>
          <w:right w:val="nil"/>
          <w:between w:val="nil"/>
        </w:pBdr>
        <w:jc w:val="both"/>
        <w:rPr>
          <w:rFonts w:ascii="Arial" w:eastAsia="Arial" w:hAnsi="Arial" w:cs="Arial"/>
          <w:color w:val="000000"/>
        </w:rPr>
      </w:pPr>
    </w:p>
    <w:p w14:paraId="3ECD7E8B" w14:textId="77777777" w:rsidR="00C80BFC" w:rsidRDefault="00C80BFC" w:rsidP="00C80BF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Excelente = 5</w:t>
      </w:r>
    </w:p>
    <w:p w14:paraId="6C7C607A" w14:textId="77777777" w:rsidR="00C80BFC" w:rsidRDefault="00C80BFC" w:rsidP="00C80BF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Bueno = 4</w:t>
      </w:r>
    </w:p>
    <w:p w14:paraId="7A8E1B2F" w14:textId="77777777" w:rsidR="00C80BFC" w:rsidRDefault="00C80BFC" w:rsidP="00C80BF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Regular = 3</w:t>
      </w:r>
    </w:p>
    <w:p w14:paraId="38B5C572" w14:textId="77777777" w:rsidR="00C80BFC" w:rsidRDefault="00C80BFC" w:rsidP="00C80BF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Deficiente = 2</w:t>
      </w:r>
    </w:p>
    <w:p w14:paraId="30648B7E" w14:textId="77777777" w:rsidR="00C80BFC" w:rsidRDefault="00C80BFC" w:rsidP="00C80BF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No he recibido el servicio en los últimos 6 meses = 1</w:t>
      </w:r>
    </w:p>
    <w:p w14:paraId="1C483BE4" w14:textId="77777777" w:rsidR="00C80BFC" w:rsidRDefault="00C80BFC" w:rsidP="00C80BFC">
      <w:pPr>
        <w:pBdr>
          <w:top w:val="nil"/>
          <w:left w:val="nil"/>
          <w:bottom w:val="nil"/>
          <w:right w:val="nil"/>
          <w:between w:val="nil"/>
        </w:pBdr>
        <w:jc w:val="both"/>
        <w:rPr>
          <w:rFonts w:ascii="Arial" w:eastAsia="Arial" w:hAnsi="Arial" w:cs="Arial"/>
          <w:color w:val="000000"/>
        </w:rPr>
      </w:pPr>
    </w:p>
    <w:p w14:paraId="1A2E4883" w14:textId="77777777" w:rsidR="00C80BFC" w:rsidRDefault="00C80BFC" w:rsidP="00C80BFC">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 xml:space="preserve">Resultados: </w:t>
      </w:r>
    </w:p>
    <w:p w14:paraId="7CA08348" w14:textId="77777777" w:rsidR="00C80BFC" w:rsidRDefault="00C80BFC" w:rsidP="00C80BFC">
      <w:pPr>
        <w:pBdr>
          <w:top w:val="nil"/>
          <w:left w:val="nil"/>
          <w:bottom w:val="nil"/>
          <w:right w:val="nil"/>
          <w:between w:val="nil"/>
        </w:pBdr>
        <w:jc w:val="both"/>
        <w:rPr>
          <w:rFonts w:ascii="Arial" w:eastAsia="Arial" w:hAnsi="Arial" w:cs="Arial"/>
          <w:b/>
          <w:color w:val="000000"/>
        </w:rPr>
      </w:pPr>
    </w:p>
    <w:p w14:paraId="34D95C1D" w14:textId="77777777" w:rsidR="00C80BFC" w:rsidRPr="0031675F" w:rsidRDefault="00C80BFC" w:rsidP="00C80BFC">
      <w:pPr>
        <w:pStyle w:val="Prrafodelista"/>
        <w:numPr>
          <w:ilvl w:val="0"/>
          <w:numId w:val="22"/>
        </w:numPr>
        <w:pBdr>
          <w:top w:val="nil"/>
          <w:left w:val="nil"/>
          <w:bottom w:val="nil"/>
          <w:right w:val="nil"/>
          <w:between w:val="nil"/>
        </w:pBdr>
        <w:contextualSpacing/>
        <w:jc w:val="both"/>
        <w:rPr>
          <w:rFonts w:ascii="Arial" w:eastAsia="Arial" w:hAnsi="Arial" w:cs="Arial"/>
          <w:color w:val="000000"/>
        </w:rPr>
      </w:pPr>
      <w:r w:rsidRPr="0031675F">
        <w:rPr>
          <w:rFonts w:ascii="Arial" w:eastAsia="Arial" w:hAnsi="Arial" w:cs="Arial"/>
          <w:color w:val="000000"/>
        </w:rPr>
        <w:t>Oportunidad en la revisión de proyectos de actos administrativos y emisión de conceptos.</w:t>
      </w:r>
    </w:p>
    <w:p w14:paraId="11AFA139" w14:textId="77777777" w:rsidR="00561AA6" w:rsidRDefault="00561AA6" w:rsidP="00C80BFC">
      <w:pPr>
        <w:pBdr>
          <w:top w:val="nil"/>
          <w:left w:val="nil"/>
          <w:bottom w:val="nil"/>
          <w:right w:val="nil"/>
          <w:between w:val="nil"/>
        </w:pBdr>
        <w:jc w:val="center"/>
        <w:rPr>
          <w:noProof/>
          <w:lang w:val="es-CO" w:eastAsia="es-CO"/>
        </w:rPr>
      </w:pPr>
    </w:p>
    <w:p w14:paraId="19C8D5A3" w14:textId="77777777" w:rsidR="00561AA6" w:rsidRDefault="009B35EF" w:rsidP="00C80BFC">
      <w:pPr>
        <w:pBdr>
          <w:top w:val="nil"/>
          <w:left w:val="nil"/>
          <w:bottom w:val="nil"/>
          <w:right w:val="nil"/>
          <w:between w:val="nil"/>
        </w:pBdr>
        <w:jc w:val="center"/>
        <w:rPr>
          <w:rFonts w:ascii="Arial" w:eastAsia="Arial" w:hAnsi="Arial" w:cs="Arial"/>
          <w:color w:val="000000"/>
        </w:rPr>
      </w:pPr>
      <w:r>
        <w:rPr>
          <w:rFonts w:ascii="Arial" w:eastAsia="Arial" w:hAnsi="Arial" w:cs="Arial"/>
          <w:noProof/>
          <w:color w:val="000000"/>
          <w:lang w:val="es-CO" w:eastAsia="es-CO"/>
        </w:rPr>
        <w:drawing>
          <wp:inline distT="0" distB="0" distL="0" distR="0" wp14:anchorId="05C66D2C" wp14:editId="2856E49D">
            <wp:extent cx="4660849" cy="2524125"/>
            <wp:effectExtent l="0" t="0" r="698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3797" cy="2525722"/>
                    </a:xfrm>
                    <a:prstGeom prst="rect">
                      <a:avLst/>
                    </a:prstGeom>
                    <a:noFill/>
                  </pic:spPr>
                </pic:pic>
              </a:graphicData>
            </a:graphic>
          </wp:inline>
        </w:drawing>
      </w:r>
    </w:p>
    <w:p w14:paraId="48B87E18" w14:textId="77777777" w:rsidR="00C80BFC" w:rsidRPr="00245891" w:rsidRDefault="00C80BFC" w:rsidP="00C80BFC">
      <w:pPr>
        <w:spacing w:before="240" w:after="240"/>
        <w:jc w:val="both"/>
        <w:rPr>
          <w:rFonts w:ascii="Arial" w:hAnsi="Arial" w:cs="Arial"/>
          <w:color w:val="000000"/>
        </w:rPr>
      </w:pPr>
      <w:r w:rsidRPr="00262009">
        <w:rPr>
          <w:rFonts w:ascii="Arial" w:eastAsia="Arial" w:hAnsi="Arial" w:cs="Arial"/>
          <w:b/>
          <w:bCs/>
          <w:color w:val="000000"/>
        </w:rPr>
        <w:t>Conclusión:</w:t>
      </w:r>
      <w:r>
        <w:rPr>
          <w:rFonts w:ascii="Arial" w:eastAsia="Arial" w:hAnsi="Arial" w:cs="Arial"/>
          <w:b/>
          <w:bCs/>
          <w:color w:val="000000"/>
        </w:rPr>
        <w:t xml:space="preserve"> </w:t>
      </w:r>
      <w:r w:rsidRPr="00245891">
        <w:rPr>
          <w:rFonts w:ascii="Arial" w:hAnsi="Arial" w:cs="Arial"/>
          <w:color w:val="000000"/>
        </w:rPr>
        <w:t xml:space="preserve">Se evidencia que un </w:t>
      </w:r>
      <w:r w:rsidR="00DD1B21">
        <w:rPr>
          <w:rFonts w:ascii="Arial" w:hAnsi="Arial" w:cs="Arial"/>
          <w:color w:val="000000"/>
        </w:rPr>
        <w:t>50</w:t>
      </w:r>
      <w:r w:rsidRPr="00245891">
        <w:rPr>
          <w:rFonts w:ascii="Arial" w:hAnsi="Arial" w:cs="Arial"/>
          <w:color w:val="000000"/>
        </w:rPr>
        <w:t xml:space="preserve">% de los encuestados tienen un concepto excelente y un </w:t>
      </w:r>
      <w:r w:rsidR="00DD1B21">
        <w:rPr>
          <w:rFonts w:ascii="Arial" w:hAnsi="Arial" w:cs="Arial"/>
          <w:color w:val="000000"/>
        </w:rPr>
        <w:t>19</w:t>
      </w:r>
      <w:r w:rsidRPr="00245891">
        <w:rPr>
          <w:rFonts w:ascii="Arial" w:hAnsi="Arial" w:cs="Arial"/>
          <w:color w:val="000000"/>
        </w:rPr>
        <w:t xml:space="preserve">% bueno frente a la oportunidad en la revisión de actos administrativos y emisión de conceptos, frente a un </w:t>
      </w:r>
      <w:r w:rsidR="00DD1B21">
        <w:rPr>
          <w:rFonts w:ascii="Arial" w:hAnsi="Arial" w:cs="Arial"/>
          <w:color w:val="000000"/>
        </w:rPr>
        <w:t>0</w:t>
      </w:r>
      <w:r w:rsidRPr="00245891">
        <w:rPr>
          <w:rFonts w:ascii="Arial" w:hAnsi="Arial" w:cs="Arial"/>
          <w:color w:val="000000"/>
        </w:rPr>
        <w:t>% regular y un 0% deficiente.</w:t>
      </w:r>
    </w:p>
    <w:p w14:paraId="68CA3B2E" w14:textId="77777777" w:rsidR="00C80BFC" w:rsidRPr="00245891" w:rsidRDefault="00C80BFC" w:rsidP="00C80BFC">
      <w:pPr>
        <w:spacing w:before="240" w:after="240"/>
        <w:jc w:val="both"/>
      </w:pPr>
      <w:r>
        <w:rPr>
          <w:rFonts w:ascii="Arial" w:hAnsi="Arial" w:cs="Arial"/>
          <w:color w:val="000000"/>
        </w:rPr>
        <w:t>Una de las acciones de la Secretaria Jurídica Distrital que posiblemente tengan un impacto directo con la percepción de las entidades distritales frente a esta pregunta se realiza desde la</w:t>
      </w:r>
      <w:r w:rsidRPr="00245891">
        <w:rPr>
          <w:rFonts w:ascii="Arial" w:hAnsi="Arial" w:cs="Arial"/>
          <w:color w:val="000000"/>
        </w:rPr>
        <w:t xml:space="preserve"> Dirección Distrital de Asuntos Disciplinarios </w:t>
      </w:r>
      <w:r>
        <w:rPr>
          <w:rFonts w:ascii="Arial" w:hAnsi="Arial" w:cs="Arial"/>
          <w:color w:val="000000"/>
        </w:rPr>
        <w:t xml:space="preserve">desde donde </w:t>
      </w:r>
      <w:r w:rsidRPr="00245891">
        <w:rPr>
          <w:rFonts w:ascii="Arial" w:hAnsi="Arial" w:cs="Arial"/>
          <w:color w:val="000000"/>
        </w:rPr>
        <w:t>se apoya la sustanciación de los procesos disciplinarios de mayor complejidad y connotación cuya competencia en primera instancia fue asignada al Secretario Jurídico Distrital y a la Dirección Distrital de Asuntos Disciplinarios en virtud del Decreto Distrital No. 136 de 2020, con la finalidad de llevar a cabo su trámite oportuno y ajustado a las disposiciones legales que rigen la materia.</w:t>
      </w:r>
    </w:p>
    <w:p w14:paraId="314D3319" w14:textId="77777777" w:rsidR="00C80BFC" w:rsidRPr="00245891" w:rsidRDefault="00C80BFC" w:rsidP="00C80BFC">
      <w:pPr>
        <w:spacing w:before="240" w:after="240"/>
        <w:jc w:val="both"/>
      </w:pPr>
      <w:r>
        <w:rPr>
          <w:rFonts w:ascii="Arial" w:hAnsi="Arial" w:cs="Arial"/>
          <w:color w:val="000000"/>
        </w:rPr>
        <w:lastRenderedPageBreak/>
        <w:t>Desde esta dirección</w:t>
      </w:r>
      <w:r w:rsidRPr="00245891">
        <w:rPr>
          <w:rFonts w:ascii="Arial" w:hAnsi="Arial" w:cs="Arial"/>
          <w:color w:val="000000"/>
        </w:rPr>
        <w:t xml:space="preserve"> se ha logrado el análisis y conceptualización de las normas que definen los procedimientos para la formulación del Plan de Ordenamiento territorial, gestión jurídica que ha permitido que la etapa de formulación de este instrumento se realice con el estricto cumplimiento de la normatividad que regula la materia.</w:t>
      </w:r>
    </w:p>
    <w:p w14:paraId="79AE0252" w14:textId="77777777" w:rsidR="00C80BFC" w:rsidRPr="00245891" w:rsidRDefault="00C80BFC" w:rsidP="00C80BFC">
      <w:pPr>
        <w:spacing w:before="240" w:after="240"/>
        <w:jc w:val="both"/>
      </w:pPr>
      <w:r w:rsidRPr="00245891">
        <w:rPr>
          <w:rFonts w:ascii="Arial" w:hAnsi="Arial" w:cs="Arial"/>
          <w:color w:val="000000"/>
        </w:rPr>
        <w:t xml:space="preserve">Así mismo, con la gestión jurídica se ha realizado la revisión y ajuste normativo para la formulación del Plan de Ordenamiento Territorial en donde es fundamental el componente normativo relacionado con la planeación urbana, hábitat y el </w:t>
      </w:r>
      <w:r>
        <w:rPr>
          <w:rFonts w:ascii="Arial" w:hAnsi="Arial" w:cs="Arial"/>
          <w:color w:val="000000"/>
        </w:rPr>
        <w:t>ordenamiento territorial,</w:t>
      </w:r>
      <w:r w:rsidRPr="00245891">
        <w:rPr>
          <w:rFonts w:ascii="Arial" w:hAnsi="Arial" w:cs="Arial"/>
          <w:color w:val="000000"/>
        </w:rPr>
        <w:t xml:space="preserve"> se ha apoyado la revisión de instrumentos de planificación del suelo que a su vez conllevan a la proyección y revisión de legalidad de los actos administrativo</w:t>
      </w:r>
      <w:r>
        <w:rPr>
          <w:rFonts w:ascii="Arial" w:hAnsi="Arial" w:cs="Arial"/>
          <w:color w:val="000000"/>
        </w:rPr>
        <w:t>s que permiten su consolidación y se ha realizado</w:t>
      </w:r>
      <w:r w:rsidRPr="00245891">
        <w:rPr>
          <w:rFonts w:ascii="Arial" w:hAnsi="Arial" w:cs="Arial"/>
          <w:color w:val="000000"/>
        </w:rPr>
        <w:t xml:space="preserve"> la proyección y/o revisión  del control de la legalidad de los actos administrativos relativos a temas de urbanismo, planeación urbana, hábitat, ordenamiento territorial y el componente normativo del POT, solicitados por la Subsecretaría Jurídica yo la Dirección de Doctrina y Asuntos Normativos, para la firma de la Alcaldesa Mayor de Bogotá D.C., el Secretario Jurídico Distrital, el Subsecretario Jurídico Distrital y/o el /la directora/a Distrital de Doctrina y Asuntos Normativos.</w:t>
      </w:r>
    </w:p>
    <w:p w14:paraId="239C057E" w14:textId="77777777" w:rsidR="00C80BFC" w:rsidRPr="00245891" w:rsidRDefault="00C80BFC" w:rsidP="00C80BFC">
      <w:pPr>
        <w:spacing w:before="240" w:after="240"/>
        <w:jc w:val="both"/>
      </w:pPr>
      <w:r w:rsidRPr="00245891">
        <w:rPr>
          <w:rFonts w:ascii="Arial" w:hAnsi="Arial" w:cs="Arial"/>
          <w:color w:val="000000"/>
        </w:rPr>
        <w:t>Por otra parte, en el marco de la emergencia sanitaria del COVID-19 se ha apoyado jurídicamente a la Secretaría Jurídica Distrital en aspectos de relevancia del Derecho Administrativo, derivados de la emergencia sanitaria declarada como consecuencia de la Pandemia COVID-19, especialmente en cuanto a la revisión de las disposiciones normativas que ha expedido la Alcaldía, con ocasión de dicho estado de emergencia.</w:t>
      </w:r>
    </w:p>
    <w:p w14:paraId="338B766F" w14:textId="77777777" w:rsidR="00C80BFC" w:rsidRDefault="00C80BFC" w:rsidP="00C80BF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2. </w:t>
      </w:r>
      <w:r w:rsidRPr="00245891">
        <w:rPr>
          <w:rFonts w:ascii="Arial" w:eastAsia="Arial" w:hAnsi="Arial" w:cs="Arial"/>
          <w:color w:val="000000"/>
        </w:rPr>
        <w:t>Satisfacción en la información que reposa en el SIPROJ WEB sobre los procesos judiciales y pre judiciales del D.C.</w:t>
      </w:r>
    </w:p>
    <w:p w14:paraId="084B5AFE" w14:textId="77777777" w:rsidR="00C80BFC" w:rsidRPr="00245891" w:rsidRDefault="00C80BFC" w:rsidP="00C80BFC">
      <w:pPr>
        <w:pBdr>
          <w:top w:val="nil"/>
          <w:left w:val="nil"/>
          <w:bottom w:val="nil"/>
          <w:right w:val="nil"/>
          <w:between w:val="nil"/>
        </w:pBdr>
        <w:jc w:val="both"/>
        <w:rPr>
          <w:rFonts w:ascii="Arial" w:eastAsia="Arial" w:hAnsi="Arial" w:cs="Arial"/>
          <w:color w:val="000000"/>
        </w:rPr>
      </w:pPr>
    </w:p>
    <w:p w14:paraId="4DEE6D82" w14:textId="77777777" w:rsidR="00561AA6" w:rsidRDefault="009B35EF" w:rsidP="00C80BFC">
      <w:pPr>
        <w:pBdr>
          <w:top w:val="nil"/>
          <w:left w:val="nil"/>
          <w:bottom w:val="nil"/>
          <w:right w:val="nil"/>
          <w:between w:val="nil"/>
        </w:pBdr>
        <w:jc w:val="center"/>
        <w:rPr>
          <w:rFonts w:ascii="Arial" w:eastAsia="Arial" w:hAnsi="Arial" w:cs="Arial"/>
          <w:color w:val="000000"/>
        </w:rPr>
      </w:pPr>
      <w:r>
        <w:rPr>
          <w:rFonts w:ascii="Arial" w:eastAsia="Arial" w:hAnsi="Arial" w:cs="Arial"/>
          <w:noProof/>
          <w:color w:val="000000"/>
          <w:lang w:val="es-CO" w:eastAsia="es-CO"/>
        </w:rPr>
        <w:drawing>
          <wp:inline distT="0" distB="0" distL="0" distR="0" wp14:anchorId="288D1448" wp14:editId="474FDF4E">
            <wp:extent cx="3406198" cy="2404133"/>
            <wp:effectExtent l="0" t="0" r="381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9680" cy="2406591"/>
                    </a:xfrm>
                    <a:prstGeom prst="rect">
                      <a:avLst/>
                    </a:prstGeom>
                    <a:noFill/>
                  </pic:spPr>
                </pic:pic>
              </a:graphicData>
            </a:graphic>
          </wp:inline>
        </w:drawing>
      </w:r>
    </w:p>
    <w:p w14:paraId="4EEBE6A6" w14:textId="77777777" w:rsidR="00C80BFC" w:rsidRDefault="00C80BFC" w:rsidP="00C80BFC">
      <w:pPr>
        <w:pBdr>
          <w:top w:val="nil"/>
          <w:left w:val="nil"/>
          <w:bottom w:val="nil"/>
          <w:right w:val="nil"/>
          <w:between w:val="nil"/>
        </w:pBdr>
        <w:jc w:val="both"/>
        <w:rPr>
          <w:rFonts w:ascii="Arial" w:eastAsia="Arial" w:hAnsi="Arial" w:cs="Arial"/>
          <w:color w:val="000000"/>
        </w:rPr>
      </w:pPr>
    </w:p>
    <w:p w14:paraId="4AFC40A7" w14:textId="77777777" w:rsidR="00C80BFC" w:rsidRDefault="00C80BFC" w:rsidP="00C80BFC">
      <w:pPr>
        <w:pBdr>
          <w:top w:val="nil"/>
          <w:left w:val="nil"/>
          <w:bottom w:val="nil"/>
          <w:right w:val="nil"/>
          <w:between w:val="nil"/>
        </w:pBdr>
        <w:jc w:val="both"/>
        <w:rPr>
          <w:rFonts w:ascii="Arial" w:eastAsia="Arial" w:hAnsi="Arial" w:cs="Arial"/>
          <w:color w:val="000000"/>
        </w:rPr>
      </w:pPr>
      <w:r w:rsidRPr="00262009">
        <w:rPr>
          <w:rFonts w:ascii="Arial" w:eastAsia="Arial" w:hAnsi="Arial" w:cs="Arial"/>
          <w:b/>
          <w:bCs/>
          <w:color w:val="000000"/>
        </w:rPr>
        <w:lastRenderedPageBreak/>
        <w:t>Conclusión:</w:t>
      </w:r>
      <w:r>
        <w:rPr>
          <w:rFonts w:ascii="Arial" w:eastAsia="Arial" w:hAnsi="Arial" w:cs="Arial"/>
          <w:b/>
          <w:bCs/>
          <w:color w:val="000000"/>
        </w:rPr>
        <w:t xml:space="preserve"> </w:t>
      </w:r>
      <w:r w:rsidR="00561AA6">
        <w:rPr>
          <w:rFonts w:ascii="Arial" w:eastAsia="Arial" w:hAnsi="Arial" w:cs="Arial"/>
          <w:bCs/>
          <w:color w:val="000000"/>
        </w:rPr>
        <w:t>Se evidencia que el 61</w:t>
      </w:r>
      <w:r w:rsidRPr="000E58BC">
        <w:rPr>
          <w:rFonts w:ascii="Arial" w:eastAsia="Arial" w:hAnsi="Arial" w:cs="Arial"/>
          <w:bCs/>
          <w:color w:val="000000"/>
        </w:rPr>
        <w:t xml:space="preserve">% de los encuestados tienen una percepción excelente de la herramienta </w:t>
      </w:r>
      <w:r w:rsidRPr="000E58BC">
        <w:rPr>
          <w:rFonts w:ascii="Arial" w:eastAsia="Arial" w:hAnsi="Arial" w:cs="Arial"/>
          <w:color w:val="000000"/>
        </w:rPr>
        <w:t xml:space="preserve">SIPROJ WEB sobre los procesos judiciales y pre judiciales del D.C., un </w:t>
      </w:r>
      <w:r w:rsidR="00A4454A">
        <w:rPr>
          <w:rFonts w:ascii="Arial" w:eastAsia="Arial" w:hAnsi="Arial" w:cs="Arial"/>
          <w:color w:val="000000"/>
        </w:rPr>
        <w:t>33</w:t>
      </w:r>
      <w:r w:rsidRPr="000E58BC">
        <w:rPr>
          <w:rFonts w:ascii="Arial" w:eastAsia="Arial" w:hAnsi="Arial" w:cs="Arial"/>
          <w:color w:val="000000"/>
        </w:rPr>
        <w:t>% tienen</w:t>
      </w:r>
      <w:r>
        <w:rPr>
          <w:rFonts w:ascii="Arial" w:eastAsia="Arial" w:hAnsi="Arial" w:cs="Arial"/>
          <w:color w:val="000000"/>
        </w:rPr>
        <w:t xml:space="preserve"> una</w:t>
      </w:r>
      <w:r w:rsidR="00561AA6">
        <w:rPr>
          <w:rFonts w:ascii="Arial" w:eastAsia="Arial" w:hAnsi="Arial" w:cs="Arial"/>
          <w:color w:val="000000"/>
        </w:rPr>
        <w:t xml:space="preserve"> percepción buena, frente a un 2</w:t>
      </w:r>
      <w:r>
        <w:rPr>
          <w:rFonts w:ascii="Arial" w:eastAsia="Arial" w:hAnsi="Arial" w:cs="Arial"/>
          <w:color w:val="000000"/>
        </w:rPr>
        <w:t>% regular y 0% deficiente.</w:t>
      </w:r>
    </w:p>
    <w:p w14:paraId="4A49120C" w14:textId="77777777" w:rsidR="00C80BFC" w:rsidRDefault="00C80BFC" w:rsidP="00C80BFC">
      <w:pPr>
        <w:pBdr>
          <w:top w:val="nil"/>
          <w:left w:val="nil"/>
          <w:bottom w:val="nil"/>
          <w:right w:val="nil"/>
          <w:between w:val="nil"/>
        </w:pBdr>
        <w:jc w:val="both"/>
        <w:rPr>
          <w:rFonts w:ascii="Arial" w:eastAsia="Arial" w:hAnsi="Arial" w:cs="Arial"/>
          <w:color w:val="000000"/>
        </w:rPr>
      </w:pPr>
    </w:p>
    <w:p w14:paraId="704625DB" w14:textId="77777777" w:rsidR="00C80BFC" w:rsidRPr="000E58BC" w:rsidRDefault="00C80BFC" w:rsidP="00C80BFC">
      <w:pPr>
        <w:pBdr>
          <w:top w:val="nil"/>
          <w:left w:val="nil"/>
          <w:bottom w:val="nil"/>
          <w:right w:val="nil"/>
          <w:between w:val="nil"/>
        </w:pBdr>
        <w:jc w:val="both"/>
        <w:rPr>
          <w:rFonts w:ascii="Arial" w:eastAsia="Arial" w:hAnsi="Arial" w:cs="Arial"/>
          <w:color w:val="000000"/>
        </w:rPr>
      </w:pPr>
      <w:r w:rsidRPr="000E58BC">
        <w:rPr>
          <w:rFonts w:ascii="Arial" w:eastAsia="Arial" w:hAnsi="Arial" w:cs="Arial"/>
          <w:color w:val="000000"/>
        </w:rPr>
        <w:t xml:space="preserve">Vale decir que la herramienta </w:t>
      </w:r>
      <w:r w:rsidRPr="00245891">
        <w:rPr>
          <w:rFonts w:ascii="Arial" w:eastAsia="Arial" w:hAnsi="Arial" w:cs="Arial"/>
          <w:color w:val="000000"/>
        </w:rPr>
        <w:t xml:space="preserve">SIPROJ WEB </w:t>
      </w:r>
      <w:r w:rsidRPr="000E58BC">
        <w:rPr>
          <w:rFonts w:ascii="Arial" w:eastAsia="Arial" w:hAnsi="Arial" w:cs="Arial"/>
          <w:color w:val="000000"/>
        </w:rPr>
        <w:t>se constituye en la herramienta para el registro, seguimiento, control de los procesos judiciales, conciliaciones, valoración del contingente judicial, el seguimiento de las actividades del Comité de Conciliación y de las acciones de repetición que éste decida iniciar, además de ser el instrumento de unificación y centralización de la información de los procesos judiciales del Distrito Capital, ingrediente fundamental para el análisis, definición de estrategias de defensa y acciones a seguir por parte de las entidades distritales para la prevención del daño antijurídico, en salvaguarda de los recursos públicos.</w:t>
      </w:r>
    </w:p>
    <w:p w14:paraId="4E27380C" w14:textId="77777777" w:rsidR="00C80BFC" w:rsidRPr="000E58BC" w:rsidRDefault="00C80BFC" w:rsidP="00C80BFC">
      <w:pPr>
        <w:pBdr>
          <w:top w:val="nil"/>
          <w:left w:val="nil"/>
          <w:bottom w:val="nil"/>
          <w:right w:val="nil"/>
          <w:between w:val="nil"/>
        </w:pBdr>
        <w:jc w:val="both"/>
        <w:rPr>
          <w:rFonts w:ascii="Arial" w:eastAsia="Arial" w:hAnsi="Arial" w:cs="Arial"/>
          <w:color w:val="000000"/>
        </w:rPr>
      </w:pPr>
    </w:p>
    <w:p w14:paraId="519DF701" w14:textId="77777777" w:rsidR="00C80BFC" w:rsidRPr="000E58BC" w:rsidRDefault="00C80BFC" w:rsidP="00C80BF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Así mismo</w:t>
      </w:r>
      <w:r w:rsidRPr="000E58BC">
        <w:rPr>
          <w:rFonts w:ascii="Arial" w:eastAsia="Arial" w:hAnsi="Arial" w:cs="Arial"/>
          <w:color w:val="000000"/>
        </w:rPr>
        <w:t xml:space="preserve"> el SIPROJ WEB concentra la información procesal, gerencial y financiera de la totalidad de los procesos judiciales y actuaciones extrajudiciales adelantados ante los respectivos despachos públicos, por lo que debe mantenerse actualizado por las entidades del nivel central, descentralizado y acogido por los organismos de control distrital.</w:t>
      </w:r>
      <w:r>
        <w:rPr>
          <w:rFonts w:ascii="Arial" w:eastAsia="Arial" w:hAnsi="Arial" w:cs="Arial"/>
          <w:color w:val="000000"/>
        </w:rPr>
        <w:t xml:space="preserve"> En esa medida la </w:t>
      </w:r>
      <w:r w:rsidRPr="000E58BC">
        <w:rPr>
          <w:rFonts w:ascii="Arial" w:eastAsia="Arial" w:hAnsi="Arial" w:cs="Arial"/>
          <w:color w:val="000000"/>
        </w:rPr>
        <w:t>Secretaría Jurídica Distrital como entidad responsable para el adecuado uso y actualización del Sistema Único de Información de Procesos Judiciales de Bogotá - SIPROJ WEB,  destaca la importancia de contar, para el ejercicio de la defensa judicial y extrajudicial, con información oportuna, completa y legible para un óptimo desempeño tanto en la toma de decisiones como en la formulación de políticas de prevención del daño antijurídico, lo cual incide necesariamente en mejores resultados frente a los intereses de las entidades y por ende de la ciudad y sus recursos.</w:t>
      </w:r>
    </w:p>
    <w:p w14:paraId="3419C89E" w14:textId="77777777" w:rsidR="00C80BFC" w:rsidRDefault="00C80BFC" w:rsidP="00C80BFC">
      <w:pPr>
        <w:pBdr>
          <w:top w:val="nil"/>
          <w:left w:val="nil"/>
          <w:bottom w:val="nil"/>
          <w:right w:val="nil"/>
          <w:between w:val="nil"/>
        </w:pBdr>
        <w:jc w:val="both"/>
        <w:rPr>
          <w:rFonts w:ascii="Arial" w:eastAsia="Arial" w:hAnsi="Arial" w:cs="Arial"/>
          <w:color w:val="000000"/>
        </w:rPr>
      </w:pPr>
    </w:p>
    <w:p w14:paraId="5C321469" w14:textId="77777777" w:rsidR="00C80BFC" w:rsidRPr="00F32D08" w:rsidRDefault="00C80BFC" w:rsidP="00C80BF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3. </w:t>
      </w:r>
      <w:r w:rsidRPr="00F32D08">
        <w:rPr>
          <w:rFonts w:ascii="Arial" w:eastAsia="Arial" w:hAnsi="Arial" w:cs="Arial"/>
          <w:color w:val="000000"/>
        </w:rPr>
        <w:t>Participación en mesas de trabajo en temas de alto impacto.</w:t>
      </w:r>
    </w:p>
    <w:p w14:paraId="0845F722" w14:textId="77777777" w:rsidR="00C80BFC" w:rsidRPr="00F32D08" w:rsidRDefault="00C80BFC" w:rsidP="00C80BFC">
      <w:pPr>
        <w:pBdr>
          <w:top w:val="nil"/>
          <w:left w:val="nil"/>
          <w:bottom w:val="nil"/>
          <w:right w:val="nil"/>
          <w:between w:val="nil"/>
        </w:pBdr>
        <w:jc w:val="both"/>
        <w:rPr>
          <w:rFonts w:ascii="Arial" w:eastAsia="Arial" w:hAnsi="Arial" w:cs="Arial"/>
          <w:color w:val="000000"/>
        </w:rPr>
      </w:pPr>
    </w:p>
    <w:p w14:paraId="7F2697E8" w14:textId="77777777" w:rsidR="00C80BFC" w:rsidRDefault="009B35EF" w:rsidP="00C80BFC">
      <w:pPr>
        <w:pBdr>
          <w:top w:val="nil"/>
          <w:left w:val="nil"/>
          <w:bottom w:val="nil"/>
          <w:right w:val="nil"/>
          <w:between w:val="nil"/>
        </w:pBdr>
        <w:jc w:val="center"/>
        <w:rPr>
          <w:rFonts w:ascii="Arial" w:eastAsia="Arial" w:hAnsi="Arial" w:cs="Arial"/>
          <w:noProof/>
          <w:color w:val="000000"/>
        </w:rPr>
      </w:pPr>
      <w:r>
        <w:rPr>
          <w:rFonts w:ascii="Arial" w:eastAsia="Arial" w:hAnsi="Arial" w:cs="Arial"/>
          <w:noProof/>
          <w:color w:val="000000"/>
          <w:lang w:val="es-CO" w:eastAsia="es-CO"/>
        </w:rPr>
        <w:drawing>
          <wp:inline distT="0" distB="0" distL="0" distR="0" wp14:anchorId="5E36824F" wp14:editId="6C31FBC5">
            <wp:extent cx="4323080" cy="2392276"/>
            <wp:effectExtent l="0" t="0" r="1270" b="825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27293" cy="2394607"/>
                    </a:xfrm>
                    <a:prstGeom prst="rect">
                      <a:avLst/>
                    </a:prstGeom>
                    <a:noFill/>
                  </pic:spPr>
                </pic:pic>
              </a:graphicData>
            </a:graphic>
          </wp:inline>
        </w:drawing>
      </w:r>
    </w:p>
    <w:p w14:paraId="069EA734" w14:textId="77777777" w:rsidR="00C80BFC" w:rsidRDefault="00C80BFC" w:rsidP="00C80BFC">
      <w:pPr>
        <w:pBdr>
          <w:top w:val="nil"/>
          <w:left w:val="nil"/>
          <w:bottom w:val="nil"/>
          <w:right w:val="nil"/>
          <w:between w:val="nil"/>
        </w:pBdr>
        <w:jc w:val="center"/>
        <w:rPr>
          <w:rFonts w:ascii="Arial" w:eastAsia="Arial" w:hAnsi="Arial" w:cs="Arial"/>
          <w:noProof/>
          <w:color w:val="000000"/>
        </w:rPr>
      </w:pPr>
    </w:p>
    <w:p w14:paraId="0F813C8D" w14:textId="77777777" w:rsidR="00C80BFC" w:rsidRPr="00CC5F5D" w:rsidRDefault="00C80BFC" w:rsidP="00C80BFC">
      <w:pPr>
        <w:pBdr>
          <w:top w:val="nil"/>
          <w:left w:val="nil"/>
          <w:bottom w:val="nil"/>
          <w:right w:val="nil"/>
          <w:between w:val="nil"/>
        </w:pBdr>
        <w:jc w:val="both"/>
        <w:rPr>
          <w:rFonts w:ascii="Arial" w:eastAsia="Arial" w:hAnsi="Arial" w:cs="Arial"/>
          <w:color w:val="000000"/>
        </w:rPr>
      </w:pPr>
      <w:r w:rsidRPr="00262009">
        <w:rPr>
          <w:rFonts w:ascii="Arial" w:eastAsia="Arial" w:hAnsi="Arial" w:cs="Arial"/>
          <w:b/>
          <w:bCs/>
          <w:color w:val="000000"/>
        </w:rPr>
        <w:t>Conclusión:</w:t>
      </w:r>
      <w:r>
        <w:rPr>
          <w:rFonts w:ascii="Arial" w:eastAsia="Arial" w:hAnsi="Arial" w:cs="Arial"/>
          <w:b/>
          <w:bCs/>
          <w:color w:val="000000"/>
        </w:rPr>
        <w:t xml:space="preserve"> </w:t>
      </w:r>
      <w:r w:rsidRPr="00CC5F5D">
        <w:rPr>
          <w:rFonts w:ascii="Arial" w:eastAsia="Arial" w:hAnsi="Arial" w:cs="Arial"/>
          <w:bCs/>
          <w:color w:val="000000"/>
        </w:rPr>
        <w:t xml:space="preserve">Las respuestas a esta pregunta están marcadas por una alta afinidad con la participación en las mesas de trabajo de alto impacto, ya que el </w:t>
      </w:r>
      <w:r w:rsidR="00561AA6">
        <w:rPr>
          <w:rFonts w:ascii="Arial" w:eastAsia="Arial" w:hAnsi="Arial" w:cs="Arial"/>
          <w:bCs/>
          <w:color w:val="000000"/>
        </w:rPr>
        <w:t>56</w:t>
      </w:r>
      <w:r w:rsidRPr="00CC5F5D">
        <w:rPr>
          <w:rFonts w:ascii="Arial" w:eastAsia="Arial" w:hAnsi="Arial" w:cs="Arial"/>
          <w:bCs/>
          <w:color w:val="000000"/>
        </w:rPr>
        <w:t>% de los encuestados manifiestan que han sido excelentes y 3</w:t>
      </w:r>
      <w:r w:rsidR="00561AA6">
        <w:rPr>
          <w:rFonts w:ascii="Arial" w:eastAsia="Arial" w:hAnsi="Arial" w:cs="Arial"/>
          <w:bCs/>
          <w:color w:val="000000"/>
        </w:rPr>
        <w:t>3</w:t>
      </w:r>
      <w:r w:rsidRPr="00CC5F5D">
        <w:rPr>
          <w:rFonts w:ascii="Arial" w:eastAsia="Arial" w:hAnsi="Arial" w:cs="Arial"/>
          <w:bCs/>
          <w:color w:val="000000"/>
        </w:rPr>
        <w:t xml:space="preserve">% buenas, frente a un </w:t>
      </w:r>
      <w:r w:rsidR="00561AA6">
        <w:rPr>
          <w:rFonts w:ascii="Arial" w:eastAsia="Arial" w:hAnsi="Arial" w:cs="Arial"/>
          <w:bCs/>
          <w:color w:val="000000"/>
        </w:rPr>
        <w:t>0</w:t>
      </w:r>
      <w:r w:rsidRPr="00CC5F5D">
        <w:rPr>
          <w:rFonts w:ascii="Arial" w:eastAsia="Arial" w:hAnsi="Arial" w:cs="Arial"/>
          <w:bCs/>
          <w:color w:val="000000"/>
        </w:rPr>
        <w:t xml:space="preserve">% que la denotan como regular y </w:t>
      </w:r>
      <w:r w:rsidR="00A4454A">
        <w:rPr>
          <w:rFonts w:ascii="Arial" w:eastAsia="Arial" w:hAnsi="Arial" w:cs="Arial"/>
          <w:bCs/>
          <w:color w:val="000000"/>
        </w:rPr>
        <w:t>0</w:t>
      </w:r>
      <w:r w:rsidRPr="00CC5F5D">
        <w:rPr>
          <w:rFonts w:ascii="Arial" w:eastAsia="Arial" w:hAnsi="Arial" w:cs="Arial"/>
          <w:bCs/>
          <w:color w:val="000000"/>
        </w:rPr>
        <w:t>% deficientes.</w:t>
      </w:r>
    </w:p>
    <w:p w14:paraId="6BFCABB6" w14:textId="77777777" w:rsidR="00C80BFC" w:rsidRPr="00CC5F5D" w:rsidRDefault="00C80BFC" w:rsidP="00C80BFC">
      <w:pPr>
        <w:spacing w:before="240" w:after="240"/>
        <w:jc w:val="both"/>
        <w:rPr>
          <w:rFonts w:ascii="Arial" w:hAnsi="Arial" w:cs="Arial"/>
          <w:color w:val="000000"/>
        </w:rPr>
      </w:pPr>
      <w:r>
        <w:rPr>
          <w:rFonts w:ascii="Arial" w:hAnsi="Arial" w:cs="Arial"/>
          <w:color w:val="000000"/>
        </w:rPr>
        <w:t>En estas mesas de trabajo se socializan temas de importancia para todas las entidades distritales, por ejemplo, d</w:t>
      </w:r>
      <w:r w:rsidRPr="00CC5F5D">
        <w:rPr>
          <w:rFonts w:ascii="Arial" w:hAnsi="Arial" w:cs="Arial"/>
          <w:color w:val="000000"/>
        </w:rPr>
        <w:t>esde la perspectiva disciplinaria, se pretende tramitar de manera oportuna y eficaz los procesos de mayor complejidad y connotación competencia de la entidad, de igual manera fortalecer la función disciplinaria a nivel distrital apoyando la Dirección Distrital de Asuntos Disciplinarios en la proyección de documentos jurídicos requeridos para tal fin.</w:t>
      </w:r>
    </w:p>
    <w:p w14:paraId="575451B0" w14:textId="77777777" w:rsidR="00C80BFC" w:rsidRDefault="00C80BFC" w:rsidP="00C80BFC">
      <w:pPr>
        <w:pBdr>
          <w:top w:val="nil"/>
          <w:left w:val="nil"/>
          <w:bottom w:val="nil"/>
          <w:right w:val="nil"/>
          <w:between w:val="nil"/>
        </w:pBdr>
        <w:jc w:val="center"/>
        <w:rPr>
          <w:rFonts w:ascii="Arial" w:eastAsia="Arial" w:hAnsi="Arial" w:cs="Arial"/>
          <w:color w:val="000000"/>
        </w:rPr>
      </w:pPr>
    </w:p>
    <w:p w14:paraId="58CEAE6B" w14:textId="77777777" w:rsidR="00C80BFC" w:rsidRDefault="00C80BFC" w:rsidP="00C80BFC">
      <w:pPr>
        <w:pBdr>
          <w:top w:val="nil"/>
          <w:left w:val="nil"/>
          <w:bottom w:val="nil"/>
          <w:right w:val="nil"/>
          <w:between w:val="nil"/>
        </w:pBdr>
        <w:jc w:val="center"/>
        <w:rPr>
          <w:rFonts w:ascii="Arial" w:eastAsia="Arial" w:hAnsi="Arial" w:cs="Arial"/>
          <w:color w:val="000000"/>
        </w:rPr>
      </w:pPr>
    </w:p>
    <w:p w14:paraId="0C0624C7" w14:textId="77777777" w:rsidR="00C80BFC" w:rsidRDefault="00C80BFC" w:rsidP="00C80BF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4. </w:t>
      </w:r>
      <w:r w:rsidRPr="008E0F64">
        <w:rPr>
          <w:rFonts w:ascii="Arial" w:eastAsia="Arial" w:hAnsi="Arial" w:cs="Arial"/>
          <w:color w:val="000000"/>
        </w:rPr>
        <w:t>Sistema de información jurídica (Régimen Legal, SIPROJ, Biblioteca Jurídica Virtual y Abogacía General del D.C.)</w:t>
      </w:r>
    </w:p>
    <w:p w14:paraId="62BD9AF7" w14:textId="77777777" w:rsidR="00C80BFC" w:rsidRPr="008E0F64" w:rsidRDefault="00C80BFC" w:rsidP="00C80BFC">
      <w:pPr>
        <w:pBdr>
          <w:top w:val="nil"/>
          <w:left w:val="nil"/>
          <w:bottom w:val="nil"/>
          <w:right w:val="nil"/>
          <w:between w:val="nil"/>
        </w:pBdr>
        <w:jc w:val="both"/>
        <w:rPr>
          <w:rFonts w:ascii="Arial" w:eastAsia="Arial" w:hAnsi="Arial" w:cs="Arial"/>
          <w:color w:val="000000"/>
        </w:rPr>
      </w:pPr>
    </w:p>
    <w:p w14:paraId="1EEEEA2C" w14:textId="77777777" w:rsidR="00C80BFC" w:rsidRDefault="009B35EF" w:rsidP="00C80BFC">
      <w:pPr>
        <w:pBdr>
          <w:top w:val="nil"/>
          <w:left w:val="nil"/>
          <w:bottom w:val="nil"/>
          <w:right w:val="nil"/>
          <w:between w:val="nil"/>
        </w:pBdr>
        <w:jc w:val="center"/>
        <w:rPr>
          <w:rFonts w:ascii="Arial" w:eastAsia="Arial" w:hAnsi="Arial" w:cs="Arial"/>
          <w:color w:val="000000"/>
        </w:rPr>
      </w:pPr>
      <w:r>
        <w:rPr>
          <w:rFonts w:ascii="Arial" w:eastAsia="Arial" w:hAnsi="Arial" w:cs="Arial"/>
          <w:noProof/>
          <w:color w:val="000000"/>
          <w:lang w:val="es-CO" w:eastAsia="es-CO"/>
        </w:rPr>
        <w:drawing>
          <wp:inline distT="0" distB="0" distL="0" distR="0" wp14:anchorId="5494A40F" wp14:editId="6566B813">
            <wp:extent cx="4354195" cy="2694371"/>
            <wp:effectExtent l="0" t="0" r="825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60792" cy="2698453"/>
                    </a:xfrm>
                    <a:prstGeom prst="rect">
                      <a:avLst/>
                    </a:prstGeom>
                    <a:noFill/>
                  </pic:spPr>
                </pic:pic>
              </a:graphicData>
            </a:graphic>
          </wp:inline>
        </w:drawing>
      </w:r>
    </w:p>
    <w:p w14:paraId="4E9A57CD" w14:textId="77777777" w:rsidR="00C80BFC" w:rsidRDefault="00C80BFC" w:rsidP="00C80BFC">
      <w:pPr>
        <w:pBdr>
          <w:top w:val="nil"/>
          <w:left w:val="nil"/>
          <w:bottom w:val="nil"/>
          <w:right w:val="nil"/>
          <w:between w:val="nil"/>
        </w:pBdr>
        <w:jc w:val="center"/>
        <w:rPr>
          <w:rFonts w:ascii="Arial" w:eastAsia="Arial" w:hAnsi="Arial" w:cs="Arial"/>
          <w:color w:val="000000"/>
        </w:rPr>
      </w:pPr>
    </w:p>
    <w:p w14:paraId="122727B2" w14:textId="77777777" w:rsidR="00C80BFC" w:rsidRDefault="00C80BFC" w:rsidP="00C80BFC">
      <w:pPr>
        <w:pBdr>
          <w:top w:val="nil"/>
          <w:left w:val="nil"/>
          <w:bottom w:val="nil"/>
          <w:right w:val="nil"/>
          <w:between w:val="nil"/>
        </w:pBdr>
        <w:jc w:val="center"/>
        <w:rPr>
          <w:rFonts w:ascii="Arial" w:eastAsia="Arial" w:hAnsi="Arial" w:cs="Arial"/>
          <w:color w:val="000000"/>
        </w:rPr>
      </w:pPr>
    </w:p>
    <w:p w14:paraId="032A9170" w14:textId="77777777" w:rsidR="00C80BFC" w:rsidRPr="000E58BC" w:rsidRDefault="00C80BFC" w:rsidP="00C80BFC">
      <w:pPr>
        <w:pBdr>
          <w:top w:val="nil"/>
          <w:left w:val="nil"/>
          <w:bottom w:val="nil"/>
          <w:right w:val="nil"/>
          <w:between w:val="nil"/>
        </w:pBdr>
        <w:jc w:val="both"/>
        <w:rPr>
          <w:rFonts w:ascii="Arial" w:hAnsi="Arial" w:cs="Arial"/>
          <w:color w:val="000000"/>
        </w:rPr>
      </w:pPr>
      <w:r w:rsidRPr="00262009">
        <w:rPr>
          <w:rFonts w:ascii="Arial" w:eastAsia="Arial" w:hAnsi="Arial" w:cs="Arial"/>
          <w:b/>
          <w:bCs/>
          <w:color w:val="000000"/>
        </w:rPr>
        <w:t>Conclusión:</w:t>
      </w:r>
      <w:r>
        <w:rPr>
          <w:rFonts w:ascii="Arial" w:eastAsia="Arial" w:hAnsi="Arial" w:cs="Arial"/>
          <w:b/>
          <w:bCs/>
          <w:color w:val="000000"/>
        </w:rPr>
        <w:t xml:space="preserve"> </w:t>
      </w:r>
      <w:r w:rsidRPr="000E58BC">
        <w:rPr>
          <w:rFonts w:ascii="Arial" w:hAnsi="Arial" w:cs="Arial"/>
          <w:color w:val="000000"/>
        </w:rPr>
        <w:t xml:space="preserve">para esta pregunta las respuestas se inclinan por una percepción excelente en un </w:t>
      </w:r>
      <w:r w:rsidR="00561AA6">
        <w:rPr>
          <w:rFonts w:ascii="Arial" w:hAnsi="Arial" w:cs="Arial"/>
          <w:color w:val="000000"/>
        </w:rPr>
        <w:t>61</w:t>
      </w:r>
      <w:r w:rsidRPr="000E58BC">
        <w:rPr>
          <w:rFonts w:ascii="Arial" w:hAnsi="Arial" w:cs="Arial"/>
          <w:color w:val="000000"/>
        </w:rPr>
        <w:t xml:space="preserve">%, buena en un </w:t>
      </w:r>
      <w:r w:rsidR="00561AA6">
        <w:rPr>
          <w:rFonts w:ascii="Arial" w:hAnsi="Arial" w:cs="Arial"/>
          <w:color w:val="000000"/>
        </w:rPr>
        <w:t>37</w:t>
      </w:r>
      <w:r w:rsidRPr="000E58BC">
        <w:rPr>
          <w:rFonts w:ascii="Arial" w:hAnsi="Arial" w:cs="Arial"/>
          <w:color w:val="000000"/>
        </w:rPr>
        <w:t>% regular en un 2% y deficiente en un 0%. Vale</w:t>
      </w:r>
      <w:r w:rsidR="00561AA6">
        <w:rPr>
          <w:rFonts w:ascii="Arial" w:hAnsi="Arial" w:cs="Arial"/>
          <w:color w:val="000000"/>
        </w:rPr>
        <w:t xml:space="preserve"> resaltar en este punto que un 0</w:t>
      </w:r>
      <w:r w:rsidRPr="000E58BC">
        <w:rPr>
          <w:rFonts w:ascii="Arial" w:hAnsi="Arial" w:cs="Arial"/>
          <w:color w:val="000000"/>
        </w:rPr>
        <w:t>% de los encuestados no han utilizado durante los últimos 6 meses los sistemas de información jurídica de la Secretaria Jurídica</w:t>
      </w:r>
      <w:r>
        <w:rPr>
          <w:rFonts w:ascii="Arial" w:hAnsi="Arial" w:cs="Arial"/>
          <w:color w:val="000000"/>
        </w:rPr>
        <w:t xml:space="preserve"> Distrital, lo cual se convierte en un </w:t>
      </w:r>
      <w:r w:rsidR="00561AA6">
        <w:rPr>
          <w:rFonts w:ascii="Arial" w:hAnsi="Arial" w:cs="Arial"/>
          <w:color w:val="000000"/>
        </w:rPr>
        <w:t>logro</w:t>
      </w:r>
      <w:r>
        <w:rPr>
          <w:rFonts w:ascii="Arial" w:hAnsi="Arial" w:cs="Arial"/>
          <w:color w:val="000000"/>
        </w:rPr>
        <w:t xml:space="preserve"> para la entidad de masificar la información para que llegue a todas las entidades del distrito.</w:t>
      </w:r>
    </w:p>
    <w:p w14:paraId="131A2AE4" w14:textId="77777777" w:rsidR="00C80BFC" w:rsidRPr="000E58BC" w:rsidRDefault="00C80BFC" w:rsidP="00C80BFC">
      <w:pPr>
        <w:spacing w:before="240" w:after="240"/>
        <w:jc w:val="both"/>
      </w:pPr>
      <w:r>
        <w:rPr>
          <w:rFonts w:ascii="Arial" w:hAnsi="Arial" w:cs="Arial"/>
          <w:color w:val="000000"/>
        </w:rPr>
        <w:lastRenderedPageBreak/>
        <w:t xml:space="preserve">En el marco de ese </w:t>
      </w:r>
      <w:r w:rsidR="00561AA6">
        <w:rPr>
          <w:rFonts w:ascii="Arial" w:hAnsi="Arial" w:cs="Arial"/>
          <w:color w:val="000000"/>
        </w:rPr>
        <w:t>reto</w:t>
      </w:r>
      <w:r>
        <w:rPr>
          <w:rFonts w:ascii="Arial" w:hAnsi="Arial" w:cs="Arial"/>
          <w:color w:val="000000"/>
        </w:rPr>
        <w:t xml:space="preserve"> y e</w:t>
      </w:r>
      <w:r w:rsidRPr="000E58BC">
        <w:rPr>
          <w:rFonts w:ascii="Arial" w:hAnsi="Arial" w:cs="Arial"/>
          <w:color w:val="000000"/>
        </w:rPr>
        <w:t>n cumplimiento de la meta sectorial, la Dirección Distrital de Política Jurídica</w:t>
      </w:r>
      <w:r>
        <w:rPr>
          <w:rFonts w:ascii="Arial" w:hAnsi="Arial" w:cs="Arial"/>
          <w:color w:val="000000"/>
        </w:rPr>
        <w:t xml:space="preserve"> de la SJD,</w:t>
      </w:r>
      <w:r w:rsidRPr="000E58BC">
        <w:rPr>
          <w:rFonts w:ascii="Arial" w:hAnsi="Arial" w:cs="Arial"/>
          <w:color w:val="000000"/>
        </w:rPr>
        <w:t xml:space="preserve"> </w:t>
      </w:r>
      <w:r w:rsidR="00561AA6">
        <w:rPr>
          <w:rFonts w:ascii="Arial" w:hAnsi="Arial" w:cs="Arial"/>
          <w:color w:val="000000"/>
        </w:rPr>
        <w:t>alcanzó durante el año 2021</w:t>
      </w:r>
      <w:r w:rsidRPr="000E58BC">
        <w:rPr>
          <w:rFonts w:ascii="Arial" w:hAnsi="Arial" w:cs="Arial"/>
          <w:color w:val="000000"/>
        </w:rPr>
        <w:t xml:space="preserve"> los siguientes logros:</w:t>
      </w:r>
    </w:p>
    <w:p w14:paraId="6DEC1EF4" w14:textId="77777777" w:rsidR="00C80BFC" w:rsidRPr="000E58BC" w:rsidRDefault="00C80BFC" w:rsidP="00C80BFC">
      <w:pPr>
        <w:pStyle w:val="Prrafodelista"/>
        <w:numPr>
          <w:ilvl w:val="0"/>
          <w:numId w:val="26"/>
        </w:numPr>
        <w:spacing w:before="240" w:after="240"/>
        <w:contextualSpacing/>
        <w:jc w:val="both"/>
      </w:pPr>
      <w:r w:rsidRPr="000E58BC">
        <w:rPr>
          <w:rFonts w:ascii="Arial" w:hAnsi="Arial" w:cs="Arial"/>
          <w:color w:val="000000"/>
        </w:rPr>
        <w:t>Desarrollo de 8 documentos de análisis en temas de alto impacto para el Distrito Capital.</w:t>
      </w:r>
    </w:p>
    <w:p w14:paraId="166C7B57" w14:textId="77777777" w:rsidR="00C80BFC" w:rsidRPr="000E58BC" w:rsidRDefault="00C80BFC" w:rsidP="00C80BFC">
      <w:pPr>
        <w:pStyle w:val="Prrafodelista"/>
        <w:numPr>
          <w:ilvl w:val="0"/>
          <w:numId w:val="26"/>
        </w:numPr>
        <w:spacing w:before="240" w:after="240"/>
        <w:contextualSpacing/>
        <w:jc w:val="both"/>
      </w:pPr>
      <w:r w:rsidRPr="000E58BC">
        <w:rPr>
          <w:rFonts w:ascii="Arial" w:hAnsi="Arial" w:cs="Arial"/>
          <w:color w:val="000000"/>
        </w:rPr>
        <w:t>Fortalecimiento de la gestión jurídica a través del desarrollo de jornadas y/o eventos de orientación jurídica para el cuerpo de abogados(as) del Distrito Capital.</w:t>
      </w:r>
    </w:p>
    <w:p w14:paraId="5AC48674" w14:textId="77777777" w:rsidR="00C80BFC" w:rsidRPr="000E58BC" w:rsidRDefault="00C80BFC" w:rsidP="00C80BFC">
      <w:pPr>
        <w:pStyle w:val="Prrafodelista"/>
        <w:numPr>
          <w:ilvl w:val="0"/>
          <w:numId w:val="26"/>
        </w:numPr>
        <w:pBdr>
          <w:top w:val="nil"/>
          <w:left w:val="nil"/>
          <w:bottom w:val="nil"/>
          <w:right w:val="nil"/>
          <w:between w:val="nil"/>
        </w:pBdr>
        <w:contextualSpacing/>
        <w:jc w:val="both"/>
        <w:rPr>
          <w:rFonts w:ascii="Arial" w:eastAsia="Arial" w:hAnsi="Arial" w:cs="Arial"/>
          <w:color w:val="000000"/>
        </w:rPr>
      </w:pPr>
      <w:r w:rsidRPr="000E58BC">
        <w:rPr>
          <w:rFonts w:ascii="Arial" w:hAnsi="Arial" w:cs="Arial"/>
          <w:color w:val="000000"/>
        </w:rPr>
        <w:t>Generación de medios de actualización y divulgación en materia jurídica, desarrollo de instrumentos, investigaciones, análisis jurídicos, fortalecimiento de escenarios y mecanismos que permitan la actuación armónica, la gestión del conocimiento jurídico, la implementación de políticas y lineamientos y la prevención del daño antijurídico de las entidades y organismos distritales.</w:t>
      </w:r>
    </w:p>
    <w:p w14:paraId="406705C7" w14:textId="77777777" w:rsidR="00C80BFC" w:rsidRDefault="00C80BFC" w:rsidP="00C80BFC">
      <w:pPr>
        <w:pBdr>
          <w:top w:val="nil"/>
          <w:left w:val="nil"/>
          <w:bottom w:val="nil"/>
          <w:right w:val="nil"/>
          <w:between w:val="nil"/>
        </w:pBdr>
        <w:jc w:val="both"/>
        <w:rPr>
          <w:rFonts w:ascii="Arial" w:eastAsia="Arial" w:hAnsi="Arial" w:cs="Arial"/>
          <w:color w:val="000000"/>
        </w:rPr>
      </w:pPr>
    </w:p>
    <w:p w14:paraId="4B5583E0" w14:textId="77777777" w:rsidR="00C80BFC" w:rsidRDefault="00C80BFC" w:rsidP="00C80BFC">
      <w:pPr>
        <w:pBdr>
          <w:top w:val="nil"/>
          <w:left w:val="nil"/>
          <w:bottom w:val="nil"/>
          <w:right w:val="nil"/>
          <w:between w:val="nil"/>
        </w:pBdr>
        <w:jc w:val="both"/>
        <w:rPr>
          <w:rFonts w:ascii="Arial" w:eastAsia="Arial" w:hAnsi="Arial" w:cs="Arial"/>
          <w:color w:val="000000"/>
        </w:rPr>
      </w:pPr>
    </w:p>
    <w:p w14:paraId="2AB10763" w14:textId="77777777" w:rsidR="00C80BFC" w:rsidRDefault="00C80BFC" w:rsidP="00C80BF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5. </w:t>
      </w:r>
      <w:r w:rsidRPr="008E0F64">
        <w:rPr>
          <w:rFonts w:ascii="Arial" w:eastAsia="Arial" w:hAnsi="Arial" w:cs="Arial"/>
          <w:color w:val="000000"/>
        </w:rPr>
        <w:t>Publicaciones y eventos periódicos de contenido jurídico y académico (Revista indexada y publicaciones científicas, orientaciones jurídicas, boletín informativo mensual del modelo de gestión jurídica pública, actualización semanal “Bogotá Jurídica”)</w:t>
      </w:r>
    </w:p>
    <w:p w14:paraId="647520BA" w14:textId="77777777" w:rsidR="00C80BFC" w:rsidRDefault="00C80BFC" w:rsidP="00C80BFC">
      <w:pPr>
        <w:pBdr>
          <w:top w:val="nil"/>
          <w:left w:val="nil"/>
          <w:bottom w:val="nil"/>
          <w:right w:val="nil"/>
          <w:between w:val="nil"/>
        </w:pBdr>
        <w:jc w:val="both"/>
        <w:rPr>
          <w:rFonts w:ascii="Arial" w:eastAsia="Arial" w:hAnsi="Arial" w:cs="Arial"/>
          <w:color w:val="000000"/>
        </w:rPr>
      </w:pPr>
    </w:p>
    <w:p w14:paraId="7C756F83" w14:textId="77777777" w:rsidR="00C80BFC" w:rsidRDefault="009B35EF" w:rsidP="00C80BFC">
      <w:pPr>
        <w:pBdr>
          <w:top w:val="nil"/>
          <w:left w:val="nil"/>
          <w:bottom w:val="nil"/>
          <w:right w:val="nil"/>
          <w:between w:val="nil"/>
        </w:pBdr>
        <w:jc w:val="center"/>
        <w:rPr>
          <w:rFonts w:ascii="Arial" w:eastAsia="Arial" w:hAnsi="Arial" w:cs="Arial"/>
          <w:color w:val="000000"/>
        </w:rPr>
      </w:pPr>
      <w:r>
        <w:rPr>
          <w:noProof/>
          <w:lang w:val="es-CO" w:eastAsia="es-CO"/>
        </w:rPr>
        <w:drawing>
          <wp:inline distT="0" distB="0" distL="0" distR="0" wp14:anchorId="30B0AEEF" wp14:editId="0533CE3C">
            <wp:extent cx="4716556" cy="3039996"/>
            <wp:effectExtent l="0" t="0" r="8255" b="8255"/>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043DCAA" w14:textId="77777777" w:rsidR="00C80BFC" w:rsidRDefault="00C80BFC" w:rsidP="00C80BFC">
      <w:pPr>
        <w:pBdr>
          <w:top w:val="nil"/>
          <w:left w:val="nil"/>
          <w:bottom w:val="nil"/>
          <w:right w:val="nil"/>
          <w:between w:val="nil"/>
        </w:pBdr>
        <w:jc w:val="both"/>
        <w:rPr>
          <w:rFonts w:ascii="Arial" w:eastAsia="Arial" w:hAnsi="Arial" w:cs="Arial"/>
          <w:color w:val="000000"/>
        </w:rPr>
      </w:pPr>
    </w:p>
    <w:p w14:paraId="06754B24" w14:textId="77777777" w:rsidR="00C80BFC" w:rsidRPr="00A50446" w:rsidRDefault="00C80BFC" w:rsidP="00C80BFC">
      <w:pPr>
        <w:pBdr>
          <w:top w:val="nil"/>
          <w:left w:val="nil"/>
          <w:bottom w:val="nil"/>
          <w:right w:val="nil"/>
          <w:between w:val="nil"/>
        </w:pBdr>
        <w:jc w:val="both"/>
        <w:rPr>
          <w:rFonts w:ascii="Arial" w:hAnsi="Arial" w:cs="Arial"/>
          <w:color w:val="000000"/>
          <w:shd w:val="clear" w:color="auto" w:fill="FFFFFF"/>
        </w:rPr>
      </w:pPr>
      <w:r w:rsidRPr="00262009">
        <w:rPr>
          <w:rFonts w:ascii="Arial" w:eastAsia="Arial" w:hAnsi="Arial" w:cs="Arial"/>
          <w:b/>
          <w:bCs/>
          <w:color w:val="000000"/>
        </w:rPr>
        <w:t>Conclusión:</w:t>
      </w:r>
      <w:r>
        <w:rPr>
          <w:rFonts w:ascii="Arial" w:eastAsia="Arial" w:hAnsi="Arial" w:cs="Arial"/>
          <w:b/>
          <w:bCs/>
          <w:color w:val="000000"/>
        </w:rPr>
        <w:t xml:space="preserve"> </w:t>
      </w:r>
      <w:r w:rsidRPr="00A50446">
        <w:rPr>
          <w:rFonts w:ascii="Arial" w:hAnsi="Arial" w:cs="Arial"/>
          <w:color w:val="000000"/>
          <w:shd w:val="clear" w:color="auto" w:fill="FFFFFF"/>
        </w:rPr>
        <w:t>Se evidencia que el 6</w:t>
      </w:r>
      <w:r w:rsidR="00300728">
        <w:rPr>
          <w:rFonts w:ascii="Arial" w:hAnsi="Arial" w:cs="Arial"/>
          <w:color w:val="000000"/>
          <w:shd w:val="clear" w:color="auto" w:fill="FFFFFF"/>
        </w:rPr>
        <w:t>7</w:t>
      </w:r>
      <w:r w:rsidRPr="00A50446">
        <w:rPr>
          <w:rFonts w:ascii="Arial" w:hAnsi="Arial" w:cs="Arial"/>
          <w:color w:val="000000"/>
          <w:shd w:val="clear" w:color="auto" w:fill="FFFFFF"/>
        </w:rPr>
        <w:t>% se las encuestas diligenciadas indican que las publicaciones y eventos periódicos de contenido jurídico han sido excelentes en el primer semestre del año 2021, un 2</w:t>
      </w:r>
      <w:r w:rsidR="00300728">
        <w:rPr>
          <w:rFonts w:ascii="Arial" w:hAnsi="Arial" w:cs="Arial"/>
          <w:color w:val="000000"/>
          <w:shd w:val="clear" w:color="auto" w:fill="FFFFFF"/>
        </w:rPr>
        <w:t>5</w:t>
      </w:r>
      <w:r w:rsidRPr="00A50446">
        <w:rPr>
          <w:rFonts w:ascii="Arial" w:hAnsi="Arial" w:cs="Arial"/>
          <w:color w:val="000000"/>
          <w:shd w:val="clear" w:color="auto" w:fill="FFFFFF"/>
        </w:rPr>
        <w:t>% que han sido buenas y ninguna encuesta refleja alguna percepción deficiente o regular.</w:t>
      </w:r>
    </w:p>
    <w:p w14:paraId="5CD04E56" w14:textId="77777777" w:rsidR="00C80BFC" w:rsidRDefault="00C80BFC" w:rsidP="00C80BFC">
      <w:pPr>
        <w:pStyle w:val="NormalWeb"/>
        <w:shd w:val="clear" w:color="auto" w:fill="FFFFFF"/>
        <w:spacing w:before="240" w:beforeAutospacing="0" w:after="0" w:afterAutospacing="0"/>
        <w:jc w:val="both"/>
        <w:rPr>
          <w:rFonts w:ascii="Arial" w:hAnsi="Arial" w:cs="Arial"/>
          <w:color w:val="000000"/>
          <w:shd w:val="clear" w:color="auto" w:fill="FFFFFF"/>
        </w:rPr>
      </w:pPr>
      <w:r>
        <w:rPr>
          <w:rFonts w:ascii="Arial" w:hAnsi="Arial" w:cs="Arial"/>
          <w:color w:val="000000"/>
          <w:shd w:val="clear" w:color="auto" w:fill="FFFFFF"/>
        </w:rPr>
        <w:lastRenderedPageBreak/>
        <w:t xml:space="preserve">Lo anterior puede ser consecuencia de las diferentes acciones de la Secretaria Jurídica para compartir información pertinente al cuerpo de abogados de Bogotá, tal como la </w:t>
      </w:r>
      <w:r>
        <w:rPr>
          <w:rFonts w:ascii="Arial" w:hAnsi="Arial" w:cs="Arial"/>
          <w:i/>
          <w:iCs/>
          <w:color w:val="000000"/>
          <w:shd w:val="clear" w:color="auto" w:fill="FFFFFF"/>
        </w:rPr>
        <w:t>Revista “Doctrina Distrital</w:t>
      </w:r>
      <w:r>
        <w:rPr>
          <w:rFonts w:ascii="Arial" w:hAnsi="Arial" w:cs="Arial"/>
          <w:color w:val="000000"/>
          <w:shd w:val="clear" w:color="auto" w:fill="FFFFFF"/>
        </w:rPr>
        <w:t>”, la cual es el principal medio de publicación de contenidos académicos del sector de gestión jurídica del distrito capital, encargado de la divulgación de artículos científicos de derecho público con un enfoque especializado en administración territorial y problemáticas jurídicas contemporáneas de Bogotá D.C.</w:t>
      </w:r>
    </w:p>
    <w:p w14:paraId="3E5A242A" w14:textId="77777777" w:rsidR="00C80BFC" w:rsidRDefault="00C80BFC" w:rsidP="00C80BFC">
      <w:pPr>
        <w:pStyle w:val="NormalWeb"/>
        <w:shd w:val="clear" w:color="auto" w:fill="FFFFFF"/>
        <w:spacing w:before="0" w:beforeAutospacing="0" w:after="0" w:afterAutospacing="0"/>
        <w:jc w:val="both"/>
        <w:rPr>
          <w:rFonts w:ascii="Arial" w:hAnsi="Arial" w:cs="Arial"/>
          <w:color w:val="000000"/>
          <w:shd w:val="clear" w:color="auto" w:fill="FFFFFF"/>
        </w:rPr>
      </w:pPr>
    </w:p>
    <w:p w14:paraId="232A40D1" w14:textId="77777777" w:rsidR="00C80BFC" w:rsidRDefault="00C80BFC" w:rsidP="00C80BFC">
      <w:pPr>
        <w:pStyle w:val="NormalWeb"/>
        <w:shd w:val="clear" w:color="auto" w:fill="FFFFFF"/>
        <w:spacing w:before="0" w:beforeAutospacing="0" w:after="0" w:afterAutospacing="0"/>
        <w:jc w:val="both"/>
      </w:pPr>
      <w:r>
        <w:rPr>
          <w:rFonts w:ascii="Arial" w:hAnsi="Arial" w:cs="Arial"/>
          <w:color w:val="000000"/>
          <w:shd w:val="clear" w:color="auto" w:fill="FFFFFF"/>
        </w:rPr>
        <w:t xml:space="preserve">La revista de referencia es un iniciativa bajo el </w:t>
      </w:r>
      <w:r>
        <w:rPr>
          <w:rFonts w:ascii="Arial" w:hAnsi="Arial" w:cs="Arial"/>
          <w:i/>
          <w:iCs/>
          <w:color w:val="000000"/>
          <w:shd w:val="clear" w:color="auto" w:fill="FFFFFF"/>
        </w:rPr>
        <w:t>sponsor</w:t>
      </w:r>
      <w:r>
        <w:rPr>
          <w:rFonts w:ascii="Arial" w:hAnsi="Arial" w:cs="Arial"/>
          <w:color w:val="000000"/>
          <w:shd w:val="clear" w:color="auto" w:fill="FFFFFF"/>
        </w:rPr>
        <w:t xml:space="preserve"> de la Secretaría Jurídica Distrital, con la que se pretende dotar a la administración de un foro permanente de discusión académica que, siguiendo el método científico e investigativo que contribuya en la construcción de la dogmática jurídica, mediante el análisis, crítica y avance del conocimiento en los diversos temas que afectan a Bogotá, para lo cual se agruparán, en una única publicación y bajo un mismo método, las principales investigaciones de alto impacto que se realizan en Bogotá con el objeto de servir de soporte para las decisiones jurídicas que se adoptan en la capital. Fuente: Página Web Secretaría Jurídica distrital</w:t>
      </w:r>
    </w:p>
    <w:p w14:paraId="2705586F" w14:textId="77777777" w:rsidR="00C80BFC" w:rsidRDefault="00C80BFC" w:rsidP="00C80BFC">
      <w:pPr>
        <w:pStyle w:val="NormalWeb"/>
        <w:spacing w:before="240" w:beforeAutospacing="0" w:after="240" w:afterAutospacing="0"/>
        <w:jc w:val="both"/>
      </w:pPr>
      <w:r>
        <w:rPr>
          <w:rFonts w:ascii="Arial" w:hAnsi="Arial" w:cs="Arial"/>
          <w:color w:val="000000"/>
          <w:shd w:val="clear" w:color="auto" w:fill="FFFFFF"/>
        </w:rPr>
        <w:t>Es importante resaltar que, en el primer semestre de la actual vigencia, se adelantó la publicación de la convocatoria en el micrositio creado para la Revista Especializada</w:t>
      </w:r>
      <w:r>
        <w:rPr>
          <w:rFonts w:ascii="Arial" w:hAnsi="Arial" w:cs="Arial"/>
          <w:b/>
          <w:bCs/>
          <w:color w:val="000000"/>
          <w:shd w:val="clear" w:color="auto" w:fill="FFFFFF"/>
        </w:rPr>
        <w:t>,</w:t>
      </w:r>
      <w:r>
        <w:rPr>
          <w:rFonts w:ascii="Arial" w:hAnsi="Arial" w:cs="Arial"/>
          <w:color w:val="000000"/>
          <w:shd w:val="clear" w:color="auto" w:fill="FFFFFF"/>
        </w:rPr>
        <w:t xml:space="preserve"> con el fin de contar con la participación de los funcionarios del Distrito en las diferentes publicaciones de la Secretaría Jurídica Distrital. Asimismo, se socializó el micrositio por medio del boletín semanal Bogotá Jurídica número 7 de 2021 y se extendió la invitación a Universidades y Honorables Concejales de Bogotá para que participaran con sus artículos y capítulos de libros. Vale decir que ya se cuenta con las diferentes políticas editoriales aprobadas y publicadas, así como con el OJS "Open </w:t>
      </w:r>
      <w:proofErr w:type="spellStart"/>
      <w:r>
        <w:rPr>
          <w:rFonts w:ascii="Arial" w:hAnsi="Arial" w:cs="Arial"/>
          <w:color w:val="000000"/>
          <w:shd w:val="clear" w:color="auto" w:fill="FFFFFF"/>
        </w:rPr>
        <w:t>Journal</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System</w:t>
      </w:r>
      <w:proofErr w:type="spellEnd"/>
      <w:r>
        <w:rPr>
          <w:rFonts w:ascii="Arial" w:hAnsi="Arial" w:cs="Arial"/>
          <w:color w:val="000000"/>
          <w:shd w:val="clear" w:color="auto" w:fill="FFFFFF"/>
        </w:rPr>
        <w:t>" de la revista. </w:t>
      </w:r>
    </w:p>
    <w:p w14:paraId="131E713E" w14:textId="77777777" w:rsidR="00C80BFC" w:rsidRPr="00A50446" w:rsidRDefault="00C80BFC" w:rsidP="00C80BFC">
      <w:pPr>
        <w:pStyle w:val="NormalWeb"/>
        <w:spacing w:before="240" w:beforeAutospacing="0" w:after="240" w:afterAutospacing="0"/>
        <w:jc w:val="both"/>
        <w:rPr>
          <w:rFonts w:ascii="Arial" w:hAnsi="Arial" w:cs="Arial"/>
          <w:color w:val="000000"/>
          <w:shd w:val="clear" w:color="auto" w:fill="FFFFFF"/>
        </w:rPr>
      </w:pPr>
      <w:r w:rsidRPr="00A50446">
        <w:rPr>
          <w:rFonts w:ascii="Arial" w:hAnsi="Arial" w:cs="Arial"/>
          <w:color w:val="000000"/>
          <w:shd w:val="clear" w:color="auto" w:fill="FFFFFF"/>
        </w:rPr>
        <w:t xml:space="preserve">Otras acciones que aportan a la respuesta positiva por parte de las entidades distritales pueden estar relacionadas con las </w:t>
      </w:r>
      <w:r>
        <w:rPr>
          <w:rFonts w:ascii="Arial" w:hAnsi="Arial" w:cs="Arial"/>
          <w:color w:val="000000"/>
          <w:shd w:val="clear" w:color="auto" w:fill="FFFFFF"/>
        </w:rPr>
        <w:t>siguientes gestiones de la Secretaria Jurídica Distrital:</w:t>
      </w:r>
    </w:p>
    <w:p w14:paraId="11EB25FA" w14:textId="77777777" w:rsidR="00C80BFC" w:rsidRDefault="00C80BFC" w:rsidP="00C80BFC">
      <w:pPr>
        <w:pStyle w:val="NormalWeb"/>
        <w:numPr>
          <w:ilvl w:val="0"/>
          <w:numId w:val="24"/>
        </w:numPr>
        <w:spacing w:before="240" w:beforeAutospacing="0" w:after="160" w:afterAutospacing="0"/>
        <w:jc w:val="both"/>
      </w:pPr>
      <w:r>
        <w:rPr>
          <w:rFonts w:ascii="Arial" w:hAnsi="Arial" w:cs="Arial"/>
          <w:color w:val="000000"/>
          <w:shd w:val="clear" w:color="auto" w:fill="FFFFFF"/>
        </w:rPr>
        <w:t xml:space="preserve">Organización para el desarrollo de semilleros de investigación que apoyarán los procesos editoriales de las publicaciones. Para ello se contó con la participación de estudiantes de las Universidades Nacional, Libre, </w:t>
      </w:r>
      <w:proofErr w:type="gramStart"/>
      <w:r>
        <w:rPr>
          <w:rFonts w:ascii="Arial" w:hAnsi="Arial" w:cs="Arial"/>
          <w:color w:val="000000"/>
          <w:shd w:val="clear" w:color="auto" w:fill="FFFFFF"/>
        </w:rPr>
        <w:t>Católica</w:t>
      </w:r>
      <w:proofErr w:type="gramEnd"/>
      <w:r>
        <w:rPr>
          <w:rFonts w:ascii="Arial" w:hAnsi="Arial" w:cs="Arial"/>
          <w:color w:val="000000"/>
          <w:shd w:val="clear" w:color="auto" w:fill="FFFFFF"/>
        </w:rPr>
        <w:t>, Gran Colombia y Cooperativa de Colombia.</w:t>
      </w:r>
    </w:p>
    <w:p w14:paraId="051CA21E" w14:textId="77777777" w:rsidR="00C80BFC" w:rsidRDefault="00C80BFC" w:rsidP="00C80BFC">
      <w:pPr>
        <w:pStyle w:val="NormalWeb"/>
        <w:numPr>
          <w:ilvl w:val="0"/>
          <w:numId w:val="24"/>
        </w:numPr>
        <w:spacing w:before="240" w:beforeAutospacing="0" w:after="160" w:afterAutospacing="0"/>
        <w:jc w:val="both"/>
      </w:pPr>
      <w:r>
        <w:rPr>
          <w:rFonts w:ascii="Arial" w:hAnsi="Arial" w:cs="Arial"/>
          <w:color w:val="000000"/>
          <w:shd w:val="clear" w:color="auto" w:fill="FFFFFF"/>
        </w:rPr>
        <w:t>Elaboración del convenio para la participación investigativa de la Personería de Bogotá en las publicaciones de la entidad.</w:t>
      </w:r>
    </w:p>
    <w:p w14:paraId="36841883" w14:textId="77777777" w:rsidR="00C80BFC" w:rsidRPr="00A50446" w:rsidRDefault="00C80BFC" w:rsidP="00C80BFC">
      <w:pPr>
        <w:pStyle w:val="NormalWeb"/>
        <w:numPr>
          <w:ilvl w:val="0"/>
          <w:numId w:val="24"/>
        </w:numPr>
        <w:spacing w:before="240" w:beforeAutospacing="0" w:after="160" w:afterAutospacing="0"/>
        <w:jc w:val="both"/>
      </w:pPr>
      <w:r>
        <w:rPr>
          <w:rFonts w:ascii="Arial" w:hAnsi="Arial" w:cs="Arial"/>
          <w:color w:val="000000"/>
          <w:shd w:val="clear" w:color="auto" w:fill="FFFFFF"/>
        </w:rPr>
        <w:t xml:space="preserve">Organización y articulación con el Congreso de la República y el CAEL para el desarrollo de un evento jurídico en el marco de las publicaciones especializadas que se hayan expedido a la fecha. </w:t>
      </w:r>
      <w:r w:rsidRPr="00A50446">
        <w:rPr>
          <w:rFonts w:ascii="Arial" w:hAnsi="Arial" w:cs="Arial"/>
          <w:color w:val="000000"/>
          <w:shd w:val="clear" w:color="auto" w:fill="FFFFFF"/>
        </w:rPr>
        <w:t xml:space="preserve">Adicionalmente en el mes de abril se publicó </w:t>
      </w:r>
      <w:r w:rsidRPr="00A50446">
        <w:rPr>
          <w:rFonts w:ascii="Arial" w:hAnsi="Arial" w:cs="Arial"/>
          <w:color w:val="000000"/>
          <w:shd w:val="clear" w:color="auto" w:fill="FFFFFF"/>
        </w:rPr>
        <w:lastRenderedPageBreak/>
        <w:t>la primera edición de la revista especializada en la cual se presentó cómo temática central “Competencias del Concejo de Bogotá”, la cual puede ser consultada en el siguiente enlace:  </w:t>
      </w:r>
    </w:p>
    <w:p w14:paraId="04AD3B9A" w14:textId="77777777" w:rsidR="00C80BFC" w:rsidRDefault="00C80BFC" w:rsidP="00C80BFC">
      <w:pPr>
        <w:pStyle w:val="Ttulo2"/>
        <w:shd w:val="clear" w:color="auto" w:fill="FFFFFF"/>
        <w:ind w:hanging="360"/>
        <w:jc w:val="center"/>
      </w:pPr>
      <w:r>
        <w:rPr>
          <w:rFonts w:ascii="Arial" w:hAnsi="Arial" w:cs="Arial"/>
          <w:bCs/>
          <w:color w:val="000000"/>
          <w:sz w:val="24"/>
          <w:szCs w:val="24"/>
          <w:shd w:val="clear" w:color="auto" w:fill="FFFFFF"/>
        </w:rPr>
        <w:t> </w:t>
      </w:r>
      <w:hyperlink r:id="rId14" w:history="1">
        <w:r>
          <w:rPr>
            <w:rStyle w:val="Hipervnculo"/>
            <w:rFonts w:ascii="Arial" w:hAnsi="Arial" w:cs="Arial"/>
            <w:color w:val="1155CC"/>
            <w:sz w:val="24"/>
            <w:szCs w:val="24"/>
            <w:shd w:val="clear" w:color="auto" w:fill="FFFFFF"/>
          </w:rPr>
          <w:t>http://www.revistadoctrinadistrital.com/</w:t>
        </w:r>
      </w:hyperlink>
    </w:p>
    <w:p w14:paraId="04D4268A" w14:textId="77777777" w:rsidR="00C80BFC" w:rsidRPr="00A50446" w:rsidRDefault="00C80BFC" w:rsidP="00C80BFC">
      <w:pPr>
        <w:pStyle w:val="NormalWeb"/>
        <w:spacing w:before="240" w:beforeAutospacing="0" w:after="160" w:afterAutospacing="0"/>
        <w:jc w:val="both"/>
        <w:rPr>
          <w:rFonts w:ascii="Arial" w:hAnsi="Arial" w:cs="Arial"/>
          <w:color w:val="000000"/>
          <w:shd w:val="clear" w:color="auto" w:fill="FFFFFF"/>
        </w:rPr>
      </w:pPr>
      <w:r>
        <w:rPr>
          <w:rFonts w:ascii="Arial" w:hAnsi="Arial" w:cs="Arial"/>
          <w:color w:val="000000"/>
          <w:shd w:val="clear" w:color="auto" w:fill="FFFFFF"/>
        </w:rPr>
        <w:t xml:space="preserve">Así mismo, para el </w:t>
      </w:r>
      <w:r w:rsidR="00300728">
        <w:rPr>
          <w:rFonts w:ascii="Arial" w:hAnsi="Arial" w:cs="Arial"/>
          <w:color w:val="000000"/>
          <w:shd w:val="clear" w:color="auto" w:fill="FFFFFF"/>
        </w:rPr>
        <w:t>cuarto</w:t>
      </w:r>
      <w:r>
        <w:rPr>
          <w:rFonts w:ascii="Arial" w:hAnsi="Arial" w:cs="Arial"/>
          <w:color w:val="000000"/>
          <w:shd w:val="clear" w:color="auto" w:fill="FFFFFF"/>
        </w:rPr>
        <w:t xml:space="preserve"> trimestre de la vigencia podemos incluir que, se desarroll</w:t>
      </w:r>
      <w:r w:rsidR="00300728">
        <w:rPr>
          <w:rFonts w:ascii="Arial" w:hAnsi="Arial" w:cs="Arial"/>
          <w:color w:val="000000"/>
          <w:shd w:val="clear" w:color="auto" w:fill="FFFFFF"/>
        </w:rPr>
        <w:t>aron</w:t>
      </w:r>
      <w:r>
        <w:rPr>
          <w:rFonts w:ascii="Arial" w:hAnsi="Arial" w:cs="Arial"/>
          <w:color w:val="000000"/>
          <w:shd w:val="clear" w:color="auto" w:fill="FFFFFF"/>
        </w:rPr>
        <w:t xml:space="preserve"> las siguientes actividades:</w:t>
      </w:r>
    </w:p>
    <w:p w14:paraId="59D73A52" w14:textId="77777777" w:rsidR="00C80BFC" w:rsidRDefault="00C80BFC" w:rsidP="00C80BFC">
      <w:pPr>
        <w:pStyle w:val="NormalWeb"/>
        <w:numPr>
          <w:ilvl w:val="0"/>
          <w:numId w:val="24"/>
        </w:numPr>
        <w:spacing w:before="240" w:beforeAutospacing="0" w:after="160" w:afterAutospacing="0"/>
        <w:jc w:val="both"/>
        <w:rPr>
          <w:rFonts w:ascii="Arial" w:hAnsi="Arial" w:cs="Arial"/>
          <w:color w:val="000000"/>
        </w:rPr>
      </w:pPr>
      <w:r>
        <w:rPr>
          <w:rFonts w:ascii="Arial" w:hAnsi="Arial" w:cs="Arial"/>
          <w:color w:val="000000"/>
          <w:shd w:val="clear" w:color="auto" w:fill="FFFFFF"/>
        </w:rPr>
        <w:t>Se inició el proceso editorial de la segunda edición y se actualizó la política editorial de la colección jurídica.</w:t>
      </w:r>
    </w:p>
    <w:p w14:paraId="30E552DA" w14:textId="77777777" w:rsidR="00C80BFC" w:rsidRDefault="00C80BFC" w:rsidP="00C80BFC">
      <w:pPr>
        <w:pStyle w:val="NormalWeb"/>
        <w:numPr>
          <w:ilvl w:val="0"/>
          <w:numId w:val="23"/>
        </w:numPr>
        <w:spacing w:before="0" w:beforeAutospacing="0" w:after="0" w:afterAutospacing="0"/>
        <w:jc w:val="both"/>
        <w:textAlignment w:val="baseline"/>
        <w:rPr>
          <w:rFonts w:ascii="Arial" w:hAnsi="Arial" w:cs="Arial"/>
          <w:color w:val="000000"/>
        </w:rPr>
      </w:pPr>
      <w:r>
        <w:rPr>
          <w:rFonts w:ascii="Arial" w:hAnsi="Arial" w:cs="Arial"/>
          <w:color w:val="000000"/>
          <w:shd w:val="clear" w:color="auto" w:fill="FFFFFF"/>
        </w:rPr>
        <w:t>Consolidación del documento para enviado a la imprenta distrital y realización de los certificados a los autores y evaluadores.</w:t>
      </w:r>
    </w:p>
    <w:p w14:paraId="68A840B9" w14:textId="77777777" w:rsidR="00C80BFC" w:rsidRDefault="00C80BFC" w:rsidP="00C80BFC">
      <w:pPr>
        <w:pStyle w:val="NormalWeb"/>
        <w:numPr>
          <w:ilvl w:val="0"/>
          <w:numId w:val="23"/>
        </w:numPr>
        <w:spacing w:before="0" w:beforeAutospacing="0" w:after="0" w:afterAutospacing="0"/>
        <w:jc w:val="both"/>
        <w:textAlignment w:val="baseline"/>
        <w:rPr>
          <w:rFonts w:ascii="Arial" w:hAnsi="Arial" w:cs="Arial"/>
          <w:color w:val="000000"/>
        </w:rPr>
      </w:pPr>
      <w:r>
        <w:rPr>
          <w:rFonts w:ascii="Arial" w:hAnsi="Arial" w:cs="Arial"/>
          <w:color w:val="000000"/>
          <w:shd w:val="clear" w:color="auto" w:fill="FFFFFF"/>
        </w:rPr>
        <w:t>Adicionalmente organiz</w:t>
      </w:r>
      <w:r w:rsidR="00300728">
        <w:rPr>
          <w:rFonts w:ascii="Arial" w:hAnsi="Arial" w:cs="Arial"/>
          <w:color w:val="000000"/>
          <w:shd w:val="clear" w:color="auto" w:fill="FFFFFF"/>
        </w:rPr>
        <w:t>ó</w:t>
      </w:r>
      <w:r>
        <w:rPr>
          <w:rFonts w:ascii="Arial" w:hAnsi="Arial" w:cs="Arial"/>
          <w:color w:val="000000"/>
          <w:shd w:val="clear" w:color="auto" w:fill="FFFFFF"/>
        </w:rPr>
        <w:t xml:space="preserve"> un evento para completar la colección jurídica y conmemorar los 30 años de la Constitución Política de 1991.</w:t>
      </w:r>
    </w:p>
    <w:p w14:paraId="19C7D6A5" w14:textId="77777777" w:rsidR="00C80BFC" w:rsidRDefault="00C80BFC" w:rsidP="00C80BFC">
      <w:pPr>
        <w:pStyle w:val="NormalWeb"/>
        <w:numPr>
          <w:ilvl w:val="0"/>
          <w:numId w:val="23"/>
        </w:numPr>
        <w:spacing w:before="0" w:beforeAutospacing="0" w:after="0" w:afterAutospacing="0"/>
        <w:jc w:val="both"/>
        <w:textAlignment w:val="baseline"/>
        <w:rPr>
          <w:rFonts w:ascii="Arial" w:hAnsi="Arial" w:cs="Arial"/>
          <w:color w:val="000000"/>
        </w:rPr>
      </w:pPr>
      <w:r>
        <w:rPr>
          <w:color w:val="000000"/>
          <w:sz w:val="14"/>
          <w:szCs w:val="14"/>
          <w:shd w:val="clear" w:color="auto" w:fill="FFFFFF"/>
        </w:rPr>
        <w:t> </w:t>
      </w:r>
      <w:r>
        <w:rPr>
          <w:rFonts w:ascii="Arial" w:hAnsi="Arial" w:cs="Arial"/>
          <w:color w:val="000000"/>
          <w:shd w:val="clear" w:color="auto" w:fill="FFFFFF"/>
        </w:rPr>
        <w:t>Se remitió publicación revista especializada "Doctrina Distrital" para impresión de 500 ejemplares en la Subdirección Distrital de Imprenta Distrital.</w:t>
      </w:r>
    </w:p>
    <w:p w14:paraId="22823ED3" w14:textId="77777777" w:rsidR="00C80BFC" w:rsidRDefault="00C80BFC" w:rsidP="00C80BFC">
      <w:pPr>
        <w:pStyle w:val="NormalWeb"/>
        <w:numPr>
          <w:ilvl w:val="0"/>
          <w:numId w:val="23"/>
        </w:numPr>
        <w:spacing w:before="0" w:beforeAutospacing="0" w:after="0" w:afterAutospacing="0"/>
        <w:jc w:val="both"/>
        <w:textAlignment w:val="baseline"/>
        <w:rPr>
          <w:rFonts w:ascii="Arial" w:hAnsi="Arial" w:cs="Arial"/>
          <w:color w:val="000000"/>
        </w:rPr>
      </w:pPr>
      <w:r>
        <w:rPr>
          <w:rFonts w:ascii="Arial" w:hAnsi="Arial" w:cs="Arial"/>
          <w:color w:val="000000"/>
          <w:shd w:val="clear" w:color="auto" w:fill="FFFFFF"/>
        </w:rPr>
        <w:t>Se actualizó el micrositio web de la revista especializada y actualización de información en el CVLAC del grupo de investigación de la Secretaría Jurídica Distrital.</w:t>
      </w:r>
    </w:p>
    <w:p w14:paraId="79B0F80B" w14:textId="77777777" w:rsidR="00C80BFC" w:rsidRPr="00A50446" w:rsidRDefault="00C80BFC" w:rsidP="00C80BFC">
      <w:pPr>
        <w:pStyle w:val="NormalWeb"/>
        <w:numPr>
          <w:ilvl w:val="0"/>
          <w:numId w:val="23"/>
        </w:numPr>
        <w:spacing w:before="0" w:beforeAutospacing="0" w:after="0" w:afterAutospacing="0"/>
        <w:jc w:val="both"/>
        <w:textAlignment w:val="baseline"/>
        <w:rPr>
          <w:rFonts w:ascii="Arial" w:hAnsi="Arial" w:cs="Arial"/>
          <w:color w:val="000000"/>
        </w:rPr>
      </w:pPr>
      <w:r w:rsidRPr="00A50446">
        <w:rPr>
          <w:rFonts w:ascii="Arial" w:hAnsi="Arial" w:cs="Arial"/>
          <w:color w:val="000000"/>
          <w:shd w:val="clear" w:color="auto" w:fill="FFFFFF"/>
        </w:rPr>
        <w:t>Se obtuvo el primer ISSN de la revista digital. </w:t>
      </w:r>
    </w:p>
    <w:p w14:paraId="1528C492" w14:textId="77777777" w:rsidR="00C80BFC" w:rsidRDefault="00C80BFC" w:rsidP="00C80BFC">
      <w:pPr>
        <w:pStyle w:val="NormalWeb"/>
        <w:spacing w:before="240" w:beforeAutospacing="0" w:after="240" w:afterAutospacing="0"/>
        <w:jc w:val="both"/>
      </w:pPr>
      <w:r>
        <w:rPr>
          <w:rFonts w:ascii="Arial" w:hAnsi="Arial" w:cs="Arial"/>
          <w:color w:val="000000"/>
          <w:shd w:val="clear" w:color="auto" w:fill="FFFFFF"/>
        </w:rPr>
        <w:t>Finalmente, con la consolidación y publicación de la revista especializada en temas jurídicos para el Distrito, se busca brindar a la ciudadanía en general y partes interesadas, un instrumento de consulta con la actualización jurídica del Distrito Capital.</w:t>
      </w:r>
      <w:r>
        <w:rPr>
          <w:rFonts w:ascii="Arial" w:hAnsi="Arial" w:cs="Arial"/>
          <w:color w:val="202124"/>
          <w:shd w:val="clear" w:color="auto" w:fill="FFFFFF"/>
        </w:rPr>
        <w:t xml:space="preserve"> </w:t>
      </w:r>
      <w:r>
        <w:rPr>
          <w:rFonts w:ascii="Arial" w:hAnsi="Arial" w:cs="Arial"/>
          <w:color w:val="000000"/>
          <w:shd w:val="clear" w:color="auto" w:fill="FFFFFF"/>
        </w:rPr>
        <w:t>Así mismo, está enfocada en fortalecer los conocimientos del cuerpo de abogados del distrito y visibilizar la importancia de la academia con la administración pública</w:t>
      </w:r>
      <w:r>
        <w:rPr>
          <w:rFonts w:ascii="Arial" w:hAnsi="Arial" w:cs="Arial"/>
          <w:color w:val="000000"/>
          <w:sz w:val="16"/>
          <w:szCs w:val="16"/>
          <w:shd w:val="clear" w:color="auto" w:fill="FFFFFF"/>
        </w:rPr>
        <w:t>.</w:t>
      </w:r>
    </w:p>
    <w:p w14:paraId="5809D135" w14:textId="77777777" w:rsidR="00C80BFC" w:rsidRDefault="00C80BFC" w:rsidP="00C80BFC">
      <w:pPr>
        <w:pBdr>
          <w:top w:val="nil"/>
          <w:left w:val="nil"/>
          <w:bottom w:val="nil"/>
          <w:right w:val="nil"/>
          <w:between w:val="nil"/>
        </w:pBdr>
        <w:rPr>
          <w:rFonts w:ascii="Arial" w:eastAsia="Arial" w:hAnsi="Arial" w:cs="Arial"/>
          <w:color w:val="000000"/>
        </w:rPr>
      </w:pPr>
    </w:p>
    <w:p w14:paraId="0BABB2A0" w14:textId="77777777" w:rsidR="00C80BFC" w:rsidRPr="008E0F64" w:rsidRDefault="00C80BFC" w:rsidP="00C80BF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6. </w:t>
      </w:r>
      <w:r w:rsidRPr="008E0F64">
        <w:rPr>
          <w:rFonts w:ascii="Arial" w:eastAsia="Arial" w:hAnsi="Arial" w:cs="Arial"/>
          <w:color w:val="000000"/>
        </w:rPr>
        <w:t>Actividad de instancia de coordinación de gestión jurídica y prevención del daño antijurídico (Comité Jurídico Distrital, Comité Distrital de Apoyo a la Contratación, Comités Intersectoriales de Coordinación Jurídica, Comité Distrital de Asuntos Disciplinarios, Comité de Inspección, Vigilancia y Control, Plenaria Jurídica de Entidades y Organismos Distritales)</w:t>
      </w:r>
    </w:p>
    <w:p w14:paraId="54F06BD5" w14:textId="77777777" w:rsidR="00C80BFC" w:rsidRDefault="00C80BFC" w:rsidP="00C80BFC">
      <w:pPr>
        <w:pBdr>
          <w:top w:val="nil"/>
          <w:left w:val="nil"/>
          <w:bottom w:val="nil"/>
          <w:right w:val="nil"/>
          <w:between w:val="nil"/>
        </w:pBdr>
        <w:jc w:val="both"/>
        <w:rPr>
          <w:rFonts w:ascii="Arial" w:eastAsia="Arial" w:hAnsi="Arial" w:cs="Arial"/>
          <w:color w:val="000000"/>
        </w:rPr>
      </w:pPr>
    </w:p>
    <w:p w14:paraId="26659DB3" w14:textId="77777777" w:rsidR="00C80BFC" w:rsidRDefault="00C80BFC" w:rsidP="00C80BFC">
      <w:pPr>
        <w:pBdr>
          <w:top w:val="nil"/>
          <w:left w:val="nil"/>
          <w:bottom w:val="nil"/>
          <w:right w:val="nil"/>
          <w:between w:val="nil"/>
        </w:pBdr>
        <w:jc w:val="both"/>
        <w:rPr>
          <w:rFonts w:ascii="Arial" w:eastAsia="Arial" w:hAnsi="Arial" w:cs="Arial"/>
          <w:color w:val="000000"/>
        </w:rPr>
      </w:pPr>
    </w:p>
    <w:p w14:paraId="235FB545" w14:textId="77777777" w:rsidR="00C80BFC" w:rsidRDefault="00C80BFC" w:rsidP="00C80BFC">
      <w:pPr>
        <w:pBdr>
          <w:top w:val="nil"/>
          <w:left w:val="nil"/>
          <w:bottom w:val="nil"/>
          <w:right w:val="nil"/>
          <w:between w:val="nil"/>
        </w:pBdr>
        <w:jc w:val="center"/>
        <w:rPr>
          <w:rFonts w:ascii="Arial" w:eastAsia="Arial" w:hAnsi="Arial" w:cs="Arial"/>
          <w:color w:val="000000"/>
        </w:rPr>
      </w:pPr>
    </w:p>
    <w:p w14:paraId="29B9D85B" w14:textId="77777777" w:rsidR="00C80BFC" w:rsidRDefault="009B35EF" w:rsidP="00C80BFC">
      <w:pPr>
        <w:pBdr>
          <w:top w:val="nil"/>
          <w:left w:val="nil"/>
          <w:bottom w:val="nil"/>
          <w:right w:val="nil"/>
          <w:between w:val="nil"/>
        </w:pBdr>
        <w:jc w:val="center"/>
        <w:rPr>
          <w:rFonts w:ascii="Arial" w:eastAsia="Arial" w:hAnsi="Arial" w:cs="Arial"/>
          <w:color w:val="000000"/>
        </w:rPr>
      </w:pPr>
      <w:r>
        <w:rPr>
          <w:rFonts w:ascii="Arial" w:eastAsia="Arial" w:hAnsi="Arial" w:cs="Arial"/>
          <w:noProof/>
          <w:color w:val="000000"/>
          <w:lang w:val="es-CO" w:eastAsia="es-CO"/>
        </w:rPr>
        <w:lastRenderedPageBreak/>
        <w:drawing>
          <wp:inline distT="0" distB="0" distL="0" distR="0" wp14:anchorId="2F7B8B3F" wp14:editId="3199B340">
            <wp:extent cx="4919980" cy="2664460"/>
            <wp:effectExtent l="0" t="0" r="0" b="254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19980" cy="2664460"/>
                    </a:xfrm>
                    <a:prstGeom prst="rect">
                      <a:avLst/>
                    </a:prstGeom>
                    <a:noFill/>
                  </pic:spPr>
                </pic:pic>
              </a:graphicData>
            </a:graphic>
          </wp:inline>
        </w:drawing>
      </w:r>
    </w:p>
    <w:p w14:paraId="59ADEF0D" w14:textId="77777777" w:rsidR="00C80BFC" w:rsidRDefault="00C80BFC" w:rsidP="00C80BFC">
      <w:pPr>
        <w:pBdr>
          <w:top w:val="nil"/>
          <w:left w:val="nil"/>
          <w:bottom w:val="nil"/>
          <w:right w:val="nil"/>
          <w:between w:val="nil"/>
        </w:pBdr>
        <w:jc w:val="both"/>
        <w:rPr>
          <w:rFonts w:ascii="Arial" w:eastAsia="Arial" w:hAnsi="Arial" w:cs="Arial"/>
          <w:color w:val="000000"/>
        </w:rPr>
      </w:pPr>
    </w:p>
    <w:p w14:paraId="00B8B751" w14:textId="77777777" w:rsidR="00C80BFC" w:rsidRPr="00245891" w:rsidRDefault="00C80BFC" w:rsidP="00C80BFC">
      <w:pPr>
        <w:spacing w:before="240" w:after="240"/>
        <w:jc w:val="both"/>
        <w:rPr>
          <w:rFonts w:ascii="Arial" w:eastAsia="Arial" w:hAnsi="Arial" w:cs="Arial"/>
          <w:bCs/>
          <w:color w:val="000000"/>
        </w:rPr>
      </w:pPr>
      <w:r w:rsidRPr="00262009">
        <w:rPr>
          <w:rFonts w:ascii="Arial" w:eastAsia="Arial" w:hAnsi="Arial" w:cs="Arial"/>
          <w:b/>
          <w:bCs/>
          <w:color w:val="000000"/>
        </w:rPr>
        <w:t>Conclusión:</w:t>
      </w:r>
      <w:r>
        <w:rPr>
          <w:rFonts w:ascii="Arial" w:eastAsia="Arial" w:hAnsi="Arial" w:cs="Arial"/>
          <w:b/>
          <w:bCs/>
          <w:color w:val="000000"/>
        </w:rPr>
        <w:t xml:space="preserve"> </w:t>
      </w:r>
      <w:r w:rsidRPr="00245891">
        <w:rPr>
          <w:rFonts w:ascii="Arial" w:eastAsia="Arial" w:hAnsi="Arial" w:cs="Arial"/>
          <w:bCs/>
          <w:color w:val="000000"/>
        </w:rPr>
        <w:t xml:space="preserve">Con respecto a las respuestas </w:t>
      </w:r>
      <w:r w:rsidR="00300728">
        <w:rPr>
          <w:rFonts w:ascii="Arial" w:eastAsia="Arial" w:hAnsi="Arial" w:cs="Arial"/>
          <w:bCs/>
          <w:color w:val="000000"/>
        </w:rPr>
        <w:t>obtenidas se identifica que el 54</w:t>
      </w:r>
      <w:r w:rsidRPr="00245891">
        <w:rPr>
          <w:rFonts w:ascii="Arial" w:eastAsia="Arial" w:hAnsi="Arial" w:cs="Arial"/>
          <w:bCs/>
          <w:color w:val="000000"/>
        </w:rPr>
        <w:t xml:space="preserve">% de los encuestados se ubican en excelente y un </w:t>
      </w:r>
      <w:r w:rsidR="00300728">
        <w:rPr>
          <w:rFonts w:ascii="Arial" w:eastAsia="Arial" w:hAnsi="Arial" w:cs="Arial"/>
          <w:bCs/>
          <w:color w:val="000000"/>
        </w:rPr>
        <w:t>35</w:t>
      </w:r>
      <w:r w:rsidRPr="00245891">
        <w:rPr>
          <w:rFonts w:ascii="Arial" w:eastAsia="Arial" w:hAnsi="Arial" w:cs="Arial"/>
          <w:bCs/>
          <w:color w:val="000000"/>
        </w:rPr>
        <w:t>% en bueno, frente a u</w:t>
      </w:r>
      <w:r>
        <w:rPr>
          <w:rFonts w:ascii="Arial" w:eastAsia="Arial" w:hAnsi="Arial" w:cs="Arial"/>
          <w:bCs/>
          <w:color w:val="000000"/>
        </w:rPr>
        <w:t>n 0% en regular y 0% deficiente.</w:t>
      </w:r>
    </w:p>
    <w:p w14:paraId="495D5FFD" w14:textId="77777777" w:rsidR="00C80BFC" w:rsidRPr="00245891" w:rsidRDefault="00C80BFC" w:rsidP="00C80BFC">
      <w:pPr>
        <w:spacing w:before="240" w:after="240"/>
        <w:jc w:val="both"/>
      </w:pPr>
      <w:r w:rsidRPr="00CC5F5D">
        <w:rPr>
          <w:rFonts w:ascii="Arial" w:eastAsia="Arial" w:hAnsi="Arial" w:cs="Arial"/>
          <w:bCs/>
          <w:color w:val="000000"/>
        </w:rPr>
        <w:t xml:space="preserve">Esta posición de las entidades distritales puede haber sido fortalecida con la estrategia de la Secretaria Jurídica de </w:t>
      </w:r>
      <w:r w:rsidRPr="00245891">
        <w:rPr>
          <w:rFonts w:ascii="Arial" w:hAnsi="Arial" w:cs="Arial"/>
          <w:color w:val="202124"/>
          <w:shd w:val="clear" w:color="auto" w:fill="FFFFFF"/>
        </w:rPr>
        <w:t>implementación del Banco Virt</w:t>
      </w:r>
      <w:r>
        <w:rPr>
          <w:rFonts w:ascii="Arial" w:hAnsi="Arial" w:cs="Arial"/>
          <w:color w:val="202124"/>
          <w:shd w:val="clear" w:color="auto" w:fill="FFFFFF"/>
        </w:rPr>
        <w:t xml:space="preserve">ual de Políticas de Prevención, el cual </w:t>
      </w:r>
      <w:r w:rsidRPr="00245891">
        <w:rPr>
          <w:rFonts w:ascii="Arial" w:hAnsi="Arial" w:cs="Arial"/>
          <w:color w:val="000000"/>
        </w:rPr>
        <w:t>es un instrumento de gestión que permitirá coordinar, evaluar, analizar e implementar las diferentes políticas adoptadas por las entidades y organismos distritales a través de los comités de conciliación debidamente constituidos.</w:t>
      </w:r>
    </w:p>
    <w:p w14:paraId="1E384448" w14:textId="77777777" w:rsidR="00C80BFC" w:rsidRPr="00245891" w:rsidRDefault="00C80BFC" w:rsidP="00C80BFC">
      <w:pPr>
        <w:shd w:val="clear" w:color="auto" w:fill="FFFFFF"/>
        <w:spacing w:before="240"/>
        <w:jc w:val="both"/>
      </w:pPr>
      <w:r w:rsidRPr="00245891">
        <w:rPr>
          <w:rFonts w:ascii="Arial" w:hAnsi="Arial" w:cs="Arial"/>
          <w:color w:val="000000"/>
        </w:rPr>
        <w:t>Será la primera fuente de consulta en la materia, pues contendrá la totalidad de las políticas de prevención adoptadas y reportadas a la Secretaría Jurídica, por parte de las diferentes entidades y organismos distritales, así como los casos de éxito relativos a la utilización de mecanismos alternativos de solución de conflictos y Políticas de Prevención del Daño Antijurídico.</w:t>
      </w:r>
    </w:p>
    <w:p w14:paraId="6FA03527" w14:textId="77777777" w:rsidR="00C80BFC" w:rsidRDefault="00C80BFC" w:rsidP="00C80BFC">
      <w:pPr>
        <w:spacing w:before="240" w:after="240"/>
        <w:jc w:val="both"/>
        <w:rPr>
          <w:rFonts w:ascii="Arial" w:hAnsi="Arial" w:cs="Arial"/>
          <w:color w:val="000000"/>
        </w:rPr>
      </w:pPr>
      <w:r w:rsidRPr="00245891">
        <w:rPr>
          <w:rFonts w:ascii="Arial" w:hAnsi="Arial" w:cs="Arial"/>
          <w:color w:val="000000"/>
        </w:rPr>
        <w:t>El desarrollo de esta actividad permitirá impactar en la coordinación jurídica del Distrito Capital, a partir de la aplicación de diferentes estrategias, directrices y políticas implementadas en casos de resolución de conflictos y prevención del daño antijurídico, a efectos de que sirvan como modelo o insumos técnicos, en la toma de decisiones o en la realización de nuevas políticas de prevención al interior de las entidades y organismos distritales.</w:t>
      </w:r>
    </w:p>
    <w:p w14:paraId="7023FF71" w14:textId="77777777" w:rsidR="00300728" w:rsidRDefault="00300728" w:rsidP="00C80BFC">
      <w:pPr>
        <w:spacing w:before="240" w:after="240"/>
        <w:jc w:val="both"/>
        <w:rPr>
          <w:rFonts w:ascii="Arial" w:hAnsi="Arial" w:cs="Arial"/>
          <w:color w:val="000000"/>
        </w:rPr>
      </w:pPr>
    </w:p>
    <w:p w14:paraId="300B9002" w14:textId="77777777" w:rsidR="00300728" w:rsidRDefault="00300728" w:rsidP="00C80BFC">
      <w:pPr>
        <w:spacing w:before="240" w:after="240"/>
        <w:jc w:val="both"/>
        <w:rPr>
          <w:rFonts w:ascii="Arial" w:hAnsi="Arial" w:cs="Arial"/>
          <w:color w:val="000000"/>
        </w:rPr>
      </w:pPr>
    </w:p>
    <w:p w14:paraId="46A05D3D" w14:textId="77777777" w:rsidR="00300728" w:rsidRPr="00300728" w:rsidRDefault="00300728" w:rsidP="00C80BFC">
      <w:pPr>
        <w:spacing w:before="240" w:after="240"/>
        <w:jc w:val="both"/>
        <w:rPr>
          <w:b/>
        </w:rPr>
      </w:pPr>
      <w:r w:rsidRPr="00300728">
        <w:rPr>
          <w:rFonts w:ascii="Arial" w:hAnsi="Arial" w:cs="Arial"/>
          <w:b/>
          <w:color w:val="000000"/>
        </w:rPr>
        <w:lastRenderedPageBreak/>
        <w:t xml:space="preserve">Porcentaje de satisfacción general </w:t>
      </w:r>
    </w:p>
    <w:p w14:paraId="1125D610" w14:textId="77777777" w:rsidR="00C80BFC" w:rsidRDefault="00C80BFC" w:rsidP="00C80BFC">
      <w:pPr>
        <w:spacing w:before="240" w:after="240"/>
        <w:jc w:val="both"/>
        <w:rPr>
          <w:rFonts w:ascii="Arial" w:eastAsia="Arial" w:hAnsi="Arial" w:cs="Arial"/>
          <w:color w:val="000000"/>
        </w:rPr>
      </w:pPr>
      <w:r>
        <w:rPr>
          <w:rFonts w:ascii="Arial" w:eastAsia="Arial" w:hAnsi="Arial" w:cs="Arial"/>
          <w:color w:val="000000"/>
        </w:rPr>
        <w:t xml:space="preserve">La encuesta fue diligenciada por el </w:t>
      </w:r>
      <w:r w:rsidR="00300728">
        <w:rPr>
          <w:rFonts w:ascii="Arial" w:eastAsia="Arial" w:hAnsi="Arial" w:cs="Arial"/>
          <w:color w:val="000000"/>
        </w:rPr>
        <w:t>91</w:t>
      </w:r>
      <w:r>
        <w:rPr>
          <w:rFonts w:ascii="Arial" w:eastAsia="Arial" w:hAnsi="Arial" w:cs="Arial"/>
          <w:color w:val="000000"/>
        </w:rPr>
        <w:t>% de las entidades Distritales (</w:t>
      </w:r>
      <w:r w:rsidR="00300728">
        <w:rPr>
          <w:rFonts w:ascii="Arial" w:eastAsia="Arial" w:hAnsi="Arial" w:cs="Arial"/>
          <w:color w:val="000000"/>
        </w:rPr>
        <w:t>5</w:t>
      </w:r>
      <w:r>
        <w:rPr>
          <w:rFonts w:ascii="Arial" w:eastAsia="Arial" w:hAnsi="Arial" w:cs="Arial"/>
          <w:color w:val="000000"/>
        </w:rPr>
        <w:t xml:space="preserve">2) </w:t>
      </w:r>
      <w:r w:rsidR="00300728">
        <w:rPr>
          <w:rFonts w:ascii="Arial" w:eastAsia="Arial" w:hAnsi="Arial" w:cs="Arial"/>
          <w:color w:val="000000"/>
        </w:rPr>
        <w:t>28</w:t>
      </w:r>
      <w:r>
        <w:rPr>
          <w:rFonts w:ascii="Arial" w:eastAsia="Arial" w:hAnsi="Arial" w:cs="Arial"/>
          <w:color w:val="000000"/>
        </w:rPr>
        <w:t xml:space="preserve"> de las cuales se realizaron de manera virtual. Sin tener en cuenta las entidades que no utilizaron los servicios durante los últimos 6 meses, el análisis de la encuesta arroja que la percepción de las entidades es: excelente en un </w:t>
      </w:r>
      <w:r w:rsidR="00403860">
        <w:rPr>
          <w:rFonts w:ascii="Arial" w:eastAsia="Arial" w:hAnsi="Arial" w:cs="Arial"/>
          <w:color w:val="000000"/>
        </w:rPr>
        <w:t>65</w:t>
      </w:r>
      <w:r>
        <w:rPr>
          <w:rFonts w:ascii="Arial" w:eastAsia="Arial" w:hAnsi="Arial" w:cs="Arial"/>
          <w:color w:val="000000"/>
        </w:rPr>
        <w:t xml:space="preserve">%, buena en un </w:t>
      </w:r>
      <w:r w:rsidR="00403860">
        <w:rPr>
          <w:rFonts w:ascii="Arial" w:eastAsia="Arial" w:hAnsi="Arial" w:cs="Arial"/>
          <w:color w:val="000000"/>
        </w:rPr>
        <w:t>34</w:t>
      </w:r>
      <w:r>
        <w:rPr>
          <w:rFonts w:ascii="Arial" w:eastAsia="Arial" w:hAnsi="Arial" w:cs="Arial"/>
          <w:color w:val="000000"/>
        </w:rPr>
        <w:t xml:space="preserve">%, regular en un </w:t>
      </w:r>
      <w:r w:rsidR="00403860">
        <w:rPr>
          <w:rFonts w:ascii="Arial" w:eastAsia="Arial" w:hAnsi="Arial" w:cs="Arial"/>
          <w:color w:val="000000"/>
        </w:rPr>
        <w:t>1</w:t>
      </w:r>
      <w:r>
        <w:rPr>
          <w:rFonts w:ascii="Arial" w:eastAsia="Arial" w:hAnsi="Arial" w:cs="Arial"/>
          <w:color w:val="000000"/>
        </w:rPr>
        <w:t>% y deficiente 0%.</w:t>
      </w:r>
    </w:p>
    <w:p w14:paraId="7391E2AD" w14:textId="77777777" w:rsidR="00300728" w:rsidRDefault="009B35EF" w:rsidP="00403860">
      <w:pPr>
        <w:spacing w:before="240" w:after="240"/>
        <w:jc w:val="center"/>
        <w:rPr>
          <w:rFonts w:ascii="Arial" w:eastAsia="Arial" w:hAnsi="Arial" w:cs="Arial"/>
          <w:color w:val="000000"/>
        </w:rPr>
      </w:pPr>
      <w:r>
        <w:rPr>
          <w:rFonts w:ascii="Arial" w:eastAsia="Arial" w:hAnsi="Arial" w:cs="Arial"/>
          <w:noProof/>
          <w:color w:val="000000"/>
          <w:lang w:val="es-CO" w:eastAsia="es-CO"/>
        </w:rPr>
        <w:drawing>
          <wp:inline distT="0" distB="0" distL="0" distR="0" wp14:anchorId="707E5D0A" wp14:editId="3AC42AB7">
            <wp:extent cx="4139565" cy="2658110"/>
            <wp:effectExtent l="0" t="0" r="0" b="889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39565" cy="2658110"/>
                    </a:xfrm>
                    <a:prstGeom prst="rect">
                      <a:avLst/>
                    </a:prstGeom>
                    <a:noFill/>
                  </pic:spPr>
                </pic:pic>
              </a:graphicData>
            </a:graphic>
          </wp:inline>
        </w:drawing>
      </w:r>
    </w:p>
    <w:p w14:paraId="3EB1EFE6" w14:textId="77777777" w:rsidR="00300728" w:rsidRDefault="00300728" w:rsidP="00C80BFC">
      <w:pPr>
        <w:spacing w:before="240" w:after="240"/>
        <w:jc w:val="both"/>
        <w:rPr>
          <w:rFonts w:ascii="Arial" w:eastAsia="Arial" w:hAnsi="Arial" w:cs="Arial"/>
          <w:color w:val="000000"/>
        </w:rPr>
      </w:pPr>
    </w:p>
    <w:p w14:paraId="4B4D1781" w14:textId="77777777" w:rsidR="00C80BFC" w:rsidRDefault="00C80BFC" w:rsidP="00C80BF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Por lo anterior, sumadas las percepciones de excelente y bueno tenemos una imagen favorable del 9</w:t>
      </w:r>
      <w:r w:rsidR="00403860">
        <w:rPr>
          <w:rFonts w:ascii="Arial" w:eastAsia="Arial" w:hAnsi="Arial" w:cs="Arial"/>
          <w:color w:val="000000"/>
        </w:rPr>
        <w:t>9</w:t>
      </w:r>
      <w:r>
        <w:rPr>
          <w:rFonts w:ascii="Arial" w:eastAsia="Arial" w:hAnsi="Arial" w:cs="Arial"/>
          <w:color w:val="000000"/>
        </w:rPr>
        <w:t>%.</w:t>
      </w:r>
    </w:p>
    <w:p w14:paraId="678B9E9B" w14:textId="77777777" w:rsidR="00C80BFC" w:rsidRDefault="00C80BFC" w:rsidP="00C80BFC">
      <w:pPr>
        <w:pBdr>
          <w:top w:val="nil"/>
          <w:left w:val="nil"/>
          <w:bottom w:val="nil"/>
          <w:right w:val="nil"/>
          <w:between w:val="nil"/>
        </w:pBdr>
        <w:jc w:val="both"/>
        <w:rPr>
          <w:rFonts w:ascii="Arial" w:eastAsia="Arial" w:hAnsi="Arial" w:cs="Arial"/>
          <w:color w:val="000000"/>
        </w:rPr>
      </w:pPr>
    </w:p>
    <w:p w14:paraId="72508BFA" w14:textId="77777777" w:rsidR="00C80BFC" w:rsidRDefault="00C80BFC" w:rsidP="00C80BFC">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Comentarios y observaciones generales de las entidades:</w:t>
      </w:r>
    </w:p>
    <w:p w14:paraId="1716F6B3" w14:textId="77777777" w:rsidR="00C80BFC" w:rsidRDefault="00C80BFC" w:rsidP="00C80BFC">
      <w:pPr>
        <w:pBdr>
          <w:top w:val="nil"/>
          <w:left w:val="nil"/>
          <w:bottom w:val="nil"/>
          <w:right w:val="nil"/>
          <w:between w:val="nil"/>
        </w:pBdr>
        <w:jc w:val="both"/>
        <w:rPr>
          <w:rFonts w:ascii="Arial" w:eastAsia="Arial" w:hAnsi="Arial" w:cs="Arial"/>
          <w:color w:val="000000"/>
        </w:rPr>
      </w:pPr>
    </w:p>
    <w:p w14:paraId="6702F4AF" w14:textId="77777777" w:rsidR="00C80BFC" w:rsidRDefault="00C80BFC" w:rsidP="00C80BF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A la pregunta abierta No. 1 fueron las siguientes:</w:t>
      </w:r>
    </w:p>
    <w:p w14:paraId="7771DE99" w14:textId="77777777" w:rsidR="00403860" w:rsidRDefault="00403860" w:rsidP="00C80BFC">
      <w:pPr>
        <w:pBdr>
          <w:top w:val="nil"/>
          <w:left w:val="nil"/>
          <w:bottom w:val="nil"/>
          <w:right w:val="nil"/>
          <w:between w:val="nil"/>
        </w:pBdr>
        <w:jc w:val="both"/>
        <w:rPr>
          <w:rFonts w:ascii="Arial" w:eastAsia="Arial" w:hAnsi="Arial" w:cs="Arial"/>
          <w:color w:val="000000"/>
        </w:rPr>
      </w:pPr>
    </w:p>
    <w:p w14:paraId="66758B8A" w14:textId="77777777" w:rsidR="00403860" w:rsidRPr="00403860" w:rsidRDefault="00403860" w:rsidP="00403860">
      <w:pPr>
        <w:pStyle w:val="Prrafodelista"/>
        <w:numPr>
          <w:ilvl w:val="0"/>
          <w:numId w:val="24"/>
        </w:numPr>
        <w:pBdr>
          <w:top w:val="nil"/>
          <w:left w:val="nil"/>
          <w:bottom w:val="nil"/>
          <w:right w:val="nil"/>
          <w:between w:val="nil"/>
        </w:pBdr>
        <w:jc w:val="both"/>
        <w:rPr>
          <w:rFonts w:ascii="Arial" w:eastAsia="Arial" w:hAnsi="Arial" w:cs="Arial"/>
          <w:color w:val="000000"/>
        </w:rPr>
      </w:pPr>
      <w:r w:rsidRPr="00403860">
        <w:rPr>
          <w:rFonts w:ascii="Arial" w:eastAsia="Arial" w:hAnsi="Arial" w:cs="Arial"/>
          <w:color w:val="000000"/>
        </w:rPr>
        <w:t xml:space="preserve">Es buena, información clara. </w:t>
      </w:r>
    </w:p>
    <w:p w14:paraId="467725FE" w14:textId="77777777" w:rsidR="00403860" w:rsidRPr="00403860" w:rsidRDefault="00403860" w:rsidP="00403860">
      <w:pPr>
        <w:pStyle w:val="Prrafodelista"/>
        <w:numPr>
          <w:ilvl w:val="0"/>
          <w:numId w:val="24"/>
        </w:numPr>
        <w:pBdr>
          <w:top w:val="nil"/>
          <w:left w:val="nil"/>
          <w:bottom w:val="nil"/>
          <w:right w:val="nil"/>
          <w:between w:val="nil"/>
        </w:pBdr>
        <w:jc w:val="both"/>
        <w:rPr>
          <w:rFonts w:ascii="Arial" w:eastAsia="Arial" w:hAnsi="Arial" w:cs="Arial"/>
          <w:color w:val="000000"/>
        </w:rPr>
      </w:pPr>
      <w:r w:rsidRPr="00403860">
        <w:rPr>
          <w:rFonts w:ascii="Arial" w:eastAsia="Arial" w:hAnsi="Arial" w:cs="Arial"/>
          <w:color w:val="000000"/>
        </w:rPr>
        <w:t>"Este canal, en uso de las tecnologías de la información se ha convertido en una herramienta útil de orientación jurídica que, en apoyo a los lineamientos y procedimientos establecidos por la Secretaría Jurídica Distrital coadyuvan a la gestión administrativa, judicial y extrajudicial de las entidades públicas del Distrito</w:t>
      </w:r>
      <w:r>
        <w:rPr>
          <w:rFonts w:ascii="Arial" w:eastAsia="Arial" w:hAnsi="Arial" w:cs="Arial"/>
          <w:color w:val="000000"/>
        </w:rPr>
        <w:t xml:space="preserve"> </w:t>
      </w:r>
      <w:r w:rsidRPr="00403860">
        <w:rPr>
          <w:rFonts w:ascii="Arial" w:eastAsia="Arial" w:hAnsi="Arial" w:cs="Arial"/>
          <w:color w:val="000000"/>
        </w:rPr>
        <w:t>Capital."</w:t>
      </w:r>
    </w:p>
    <w:p w14:paraId="63F95A96" w14:textId="77777777" w:rsidR="00403860" w:rsidRPr="00403860" w:rsidRDefault="00403860" w:rsidP="00403860">
      <w:pPr>
        <w:pStyle w:val="Prrafodelista"/>
        <w:numPr>
          <w:ilvl w:val="0"/>
          <w:numId w:val="24"/>
        </w:numPr>
        <w:pBdr>
          <w:top w:val="nil"/>
          <w:left w:val="nil"/>
          <w:bottom w:val="nil"/>
          <w:right w:val="nil"/>
          <w:between w:val="nil"/>
        </w:pBdr>
        <w:jc w:val="both"/>
        <w:rPr>
          <w:rFonts w:ascii="Arial" w:eastAsia="Arial" w:hAnsi="Arial" w:cs="Arial"/>
          <w:color w:val="000000"/>
        </w:rPr>
      </w:pPr>
      <w:r w:rsidRPr="00403860">
        <w:rPr>
          <w:rFonts w:ascii="Arial" w:eastAsia="Arial" w:hAnsi="Arial" w:cs="Arial"/>
          <w:color w:val="000000"/>
        </w:rPr>
        <w:t>Excelente canal, una buena alternativa para acceder al conocimiento y a la vez para unificar criterios entre las distintas entidades del distrito</w:t>
      </w:r>
    </w:p>
    <w:p w14:paraId="70151A1C" w14:textId="77777777" w:rsidR="00403860" w:rsidRPr="00403860" w:rsidRDefault="00403860" w:rsidP="00403860">
      <w:pPr>
        <w:pStyle w:val="Prrafodelista"/>
        <w:numPr>
          <w:ilvl w:val="0"/>
          <w:numId w:val="24"/>
        </w:numPr>
        <w:pBdr>
          <w:top w:val="nil"/>
          <w:left w:val="nil"/>
          <w:bottom w:val="nil"/>
          <w:right w:val="nil"/>
          <w:between w:val="nil"/>
        </w:pBdr>
        <w:jc w:val="both"/>
        <w:rPr>
          <w:rFonts w:ascii="Arial" w:eastAsia="Arial" w:hAnsi="Arial" w:cs="Arial"/>
          <w:color w:val="000000"/>
        </w:rPr>
      </w:pPr>
      <w:r w:rsidRPr="00403860">
        <w:rPr>
          <w:rFonts w:ascii="Arial" w:eastAsia="Arial" w:hAnsi="Arial" w:cs="Arial"/>
          <w:color w:val="000000"/>
        </w:rPr>
        <w:t>"La percepción es buena, ya que son eventos de actualización muy interesantes y pertinentes que</w:t>
      </w:r>
      <w:r>
        <w:rPr>
          <w:rFonts w:ascii="Arial" w:eastAsia="Arial" w:hAnsi="Arial" w:cs="Arial"/>
          <w:color w:val="000000"/>
        </w:rPr>
        <w:t xml:space="preserve"> </w:t>
      </w:r>
      <w:r w:rsidRPr="00403860">
        <w:rPr>
          <w:rFonts w:ascii="Arial" w:eastAsia="Arial" w:hAnsi="Arial" w:cs="Arial"/>
          <w:color w:val="000000"/>
        </w:rPr>
        <w:t>contribuyen a la capacitación de los funcionarios del Distrito"</w:t>
      </w:r>
    </w:p>
    <w:p w14:paraId="74979A68" w14:textId="77777777" w:rsidR="00403860" w:rsidRPr="00403860" w:rsidRDefault="00403860" w:rsidP="00403860">
      <w:pPr>
        <w:pStyle w:val="Prrafodelista"/>
        <w:numPr>
          <w:ilvl w:val="0"/>
          <w:numId w:val="24"/>
        </w:numPr>
        <w:pBdr>
          <w:top w:val="nil"/>
          <w:left w:val="nil"/>
          <w:bottom w:val="nil"/>
          <w:right w:val="nil"/>
          <w:between w:val="nil"/>
        </w:pBdr>
        <w:jc w:val="both"/>
        <w:rPr>
          <w:rFonts w:ascii="Arial" w:eastAsia="Arial" w:hAnsi="Arial" w:cs="Arial"/>
          <w:color w:val="000000"/>
        </w:rPr>
      </w:pPr>
      <w:r w:rsidRPr="00403860">
        <w:rPr>
          <w:rFonts w:ascii="Arial" w:eastAsia="Arial" w:hAnsi="Arial" w:cs="Arial"/>
          <w:color w:val="000000"/>
        </w:rPr>
        <w:lastRenderedPageBreak/>
        <w:t>"La posibilidad de realizarlos de manera virtual es muy positiva porque facilita la asistencia de</w:t>
      </w:r>
      <w:r>
        <w:rPr>
          <w:rFonts w:ascii="Arial" w:eastAsia="Arial" w:hAnsi="Arial" w:cs="Arial"/>
          <w:color w:val="000000"/>
        </w:rPr>
        <w:t xml:space="preserve"> </w:t>
      </w:r>
      <w:r w:rsidRPr="00403860">
        <w:rPr>
          <w:rFonts w:ascii="Arial" w:eastAsia="Arial" w:hAnsi="Arial" w:cs="Arial"/>
          <w:color w:val="000000"/>
        </w:rPr>
        <w:t>un mayor número de personas. Es muy importante socializar de manera masiva no solo los eventos sino sus memorias para que sirvan de consulta a quienes pudieron y a quienes no pudieron asistir."</w:t>
      </w:r>
    </w:p>
    <w:p w14:paraId="770B79E5" w14:textId="77777777" w:rsidR="00403860" w:rsidRPr="00403860" w:rsidRDefault="00403860" w:rsidP="00403860">
      <w:pPr>
        <w:pStyle w:val="Prrafodelista"/>
        <w:numPr>
          <w:ilvl w:val="0"/>
          <w:numId w:val="24"/>
        </w:numPr>
        <w:pBdr>
          <w:top w:val="nil"/>
          <w:left w:val="nil"/>
          <w:bottom w:val="nil"/>
          <w:right w:val="nil"/>
          <w:between w:val="nil"/>
        </w:pBdr>
        <w:jc w:val="both"/>
        <w:rPr>
          <w:rFonts w:ascii="Arial" w:eastAsia="Arial" w:hAnsi="Arial" w:cs="Arial"/>
          <w:color w:val="000000"/>
        </w:rPr>
      </w:pPr>
      <w:r w:rsidRPr="00403860">
        <w:rPr>
          <w:rFonts w:ascii="Arial" w:eastAsia="Arial" w:hAnsi="Arial" w:cs="Arial"/>
          <w:color w:val="000000"/>
        </w:rPr>
        <w:t>Positiva, se tratan temas pertinentes, de actualidad y los panelistas son muy buenos.</w:t>
      </w:r>
    </w:p>
    <w:p w14:paraId="0E50389C" w14:textId="77777777" w:rsidR="00403860" w:rsidRPr="00403860" w:rsidRDefault="00403860" w:rsidP="00403860">
      <w:pPr>
        <w:pStyle w:val="Prrafodelista"/>
        <w:numPr>
          <w:ilvl w:val="0"/>
          <w:numId w:val="24"/>
        </w:numPr>
        <w:pBdr>
          <w:top w:val="nil"/>
          <w:left w:val="nil"/>
          <w:bottom w:val="nil"/>
          <w:right w:val="nil"/>
          <w:between w:val="nil"/>
        </w:pBdr>
        <w:jc w:val="both"/>
        <w:rPr>
          <w:rFonts w:ascii="Arial" w:eastAsia="Arial" w:hAnsi="Arial" w:cs="Arial"/>
          <w:color w:val="000000"/>
        </w:rPr>
      </w:pPr>
      <w:r w:rsidRPr="00403860">
        <w:rPr>
          <w:rFonts w:ascii="Arial" w:eastAsia="Arial" w:hAnsi="Arial" w:cs="Arial"/>
          <w:color w:val="000000"/>
        </w:rPr>
        <w:t>"Respecto de los eventos virtuales, se considera que son de gran utilidad, debido a que,</w:t>
      </w:r>
      <w:r>
        <w:rPr>
          <w:rFonts w:ascii="Arial" w:eastAsia="Arial" w:hAnsi="Arial" w:cs="Arial"/>
          <w:color w:val="000000"/>
        </w:rPr>
        <w:t xml:space="preserve"> </w:t>
      </w:r>
      <w:r w:rsidRPr="00403860">
        <w:rPr>
          <w:rFonts w:ascii="Arial" w:eastAsia="Arial" w:hAnsi="Arial" w:cs="Arial"/>
          <w:color w:val="000000"/>
        </w:rPr>
        <w:t>constituyen herramientas de orientación y actualización en temas jurídicos relevantes."</w:t>
      </w:r>
    </w:p>
    <w:p w14:paraId="36987A3C" w14:textId="77777777" w:rsidR="00403860" w:rsidRPr="00403860" w:rsidRDefault="00403860" w:rsidP="00403860">
      <w:pPr>
        <w:pStyle w:val="Prrafodelista"/>
        <w:numPr>
          <w:ilvl w:val="0"/>
          <w:numId w:val="24"/>
        </w:numPr>
        <w:pBdr>
          <w:top w:val="nil"/>
          <w:left w:val="nil"/>
          <w:bottom w:val="nil"/>
          <w:right w:val="nil"/>
          <w:between w:val="nil"/>
        </w:pBdr>
        <w:jc w:val="both"/>
        <w:rPr>
          <w:rFonts w:ascii="Arial" w:eastAsia="Arial" w:hAnsi="Arial" w:cs="Arial"/>
          <w:color w:val="000000"/>
        </w:rPr>
      </w:pPr>
      <w:r w:rsidRPr="00403860">
        <w:rPr>
          <w:rFonts w:ascii="Arial" w:eastAsia="Arial" w:hAnsi="Arial" w:cs="Arial"/>
          <w:color w:val="000000"/>
        </w:rPr>
        <w:t xml:space="preserve">Son enriquecedoras para mantener actualizados los conocimientos normativos. </w:t>
      </w:r>
    </w:p>
    <w:p w14:paraId="1296272B" w14:textId="77777777" w:rsidR="00403860" w:rsidRPr="00403860" w:rsidRDefault="00403860" w:rsidP="00403860">
      <w:pPr>
        <w:pStyle w:val="Prrafodelista"/>
        <w:numPr>
          <w:ilvl w:val="0"/>
          <w:numId w:val="24"/>
        </w:numPr>
        <w:pBdr>
          <w:top w:val="nil"/>
          <w:left w:val="nil"/>
          <w:bottom w:val="nil"/>
          <w:right w:val="nil"/>
          <w:between w:val="nil"/>
        </w:pBdr>
        <w:jc w:val="both"/>
        <w:rPr>
          <w:rFonts w:ascii="Arial" w:eastAsia="Arial" w:hAnsi="Arial" w:cs="Arial"/>
          <w:color w:val="000000"/>
        </w:rPr>
      </w:pPr>
      <w:r w:rsidRPr="00403860">
        <w:rPr>
          <w:rFonts w:ascii="Arial" w:eastAsia="Arial" w:hAnsi="Arial" w:cs="Arial"/>
          <w:color w:val="000000"/>
        </w:rPr>
        <w:t>Son realmente útiles</w:t>
      </w:r>
    </w:p>
    <w:p w14:paraId="25694828" w14:textId="77777777" w:rsidR="00C80BFC" w:rsidRDefault="00C80BFC" w:rsidP="00403860">
      <w:pPr>
        <w:pBdr>
          <w:top w:val="nil"/>
          <w:left w:val="nil"/>
          <w:bottom w:val="nil"/>
          <w:right w:val="nil"/>
          <w:between w:val="nil"/>
        </w:pBdr>
        <w:jc w:val="both"/>
        <w:rPr>
          <w:rFonts w:ascii="Arial" w:eastAsia="Arial" w:hAnsi="Arial" w:cs="Arial"/>
          <w:color w:val="000000"/>
        </w:rPr>
      </w:pPr>
    </w:p>
    <w:p w14:paraId="5301EE76" w14:textId="77777777" w:rsidR="00C80BFC" w:rsidRDefault="00C80BFC" w:rsidP="00403860">
      <w:pPr>
        <w:pBdr>
          <w:top w:val="nil"/>
          <w:left w:val="nil"/>
          <w:bottom w:val="nil"/>
          <w:right w:val="nil"/>
          <w:between w:val="nil"/>
        </w:pBdr>
        <w:jc w:val="both"/>
        <w:rPr>
          <w:rFonts w:ascii="Arial" w:eastAsia="Arial" w:hAnsi="Arial" w:cs="Arial"/>
          <w:color w:val="000000"/>
        </w:rPr>
      </w:pPr>
    </w:p>
    <w:p w14:paraId="0C260D19" w14:textId="77777777" w:rsidR="00403860" w:rsidRDefault="00C80BFC" w:rsidP="00403860">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A la pregunta abierta No. 2 fueron las siguientes:</w:t>
      </w:r>
    </w:p>
    <w:p w14:paraId="2AD11E99" w14:textId="77777777" w:rsidR="00F1570E" w:rsidRDefault="00F1570E" w:rsidP="00403860">
      <w:pPr>
        <w:pBdr>
          <w:top w:val="nil"/>
          <w:left w:val="nil"/>
          <w:bottom w:val="nil"/>
          <w:right w:val="nil"/>
          <w:between w:val="nil"/>
        </w:pBdr>
        <w:jc w:val="both"/>
        <w:rPr>
          <w:rFonts w:ascii="Arial" w:eastAsia="Arial" w:hAnsi="Arial" w:cs="Arial"/>
          <w:color w:val="000000"/>
        </w:rPr>
      </w:pPr>
    </w:p>
    <w:tbl>
      <w:tblPr>
        <w:tblW w:w="8780" w:type="dxa"/>
        <w:tblCellMar>
          <w:left w:w="70" w:type="dxa"/>
          <w:right w:w="70" w:type="dxa"/>
        </w:tblCellMar>
        <w:tblLook w:val="04A0" w:firstRow="1" w:lastRow="0" w:firstColumn="1" w:lastColumn="0" w:noHBand="0" w:noVBand="1"/>
      </w:tblPr>
      <w:tblGrid>
        <w:gridCol w:w="460"/>
        <w:gridCol w:w="2120"/>
        <w:gridCol w:w="6200"/>
      </w:tblGrid>
      <w:tr w:rsidR="00F1570E" w14:paraId="644DDC9B" w14:textId="77777777" w:rsidTr="00F1570E">
        <w:trPr>
          <w:trHeight w:val="300"/>
        </w:trPr>
        <w:tc>
          <w:tcPr>
            <w:tcW w:w="460" w:type="dxa"/>
            <w:tcBorders>
              <w:top w:val="nil"/>
              <w:left w:val="nil"/>
              <w:bottom w:val="nil"/>
              <w:right w:val="nil"/>
            </w:tcBorders>
            <w:shd w:val="clear" w:color="auto" w:fill="auto"/>
            <w:noWrap/>
            <w:vAlign w:val="bottom"/>
            <w:hideMark/>
          </w:tcPr>
          <w:p w14:paraId="338F94FF" w14:textId="77777777" w:rsidR="00F1570E" w:rsidRDefault="00F1570E">
            <w:pPr>
              <w:rPr>
                <w:sz w:val="20"/>
                <w:szCs w:val="20"/>
                <w:lang w:val="es-CO" w:eastAsia="es-CO"/>
              </w:rPr>
            </w:pPr>
          </w:p>
        </w:tc>
        <w:tc>
          <w:tcPr>
            <w:tcW w:w="212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653C411" w14:textId="77777777" w:rsidR="00F1570E" w:rsidRDefault="00F1570E">
            <w:pPr>
              <w:jc w:val="center"/>
              <w:rPr>
                <w:rFonts w:ascii="Calibri" w:hAnsi="Calibri" w:cs="Calibri"/>
                <w:b/>
                <w:bCs/>
                <w:color w:val="000000"/>
                <w:sz w:val="16"/>
                <w:szCs w:val="16"/>
              </w:rPr>
            </w:pPr>
            <w:r>
              <w:rPr>
                <w:rFonts w:ascii="Calibri" w:hAnsi="Calibri" w:cs="Calibri"/>
                <w:b/>
                <w:bCs/>
                <w:color w:val="000000"/>
                <w:sz w:val="16"/>
                <w:szCs w:val="16"/>
              </w:rPr>
              <w:t>ENTIDAD</w:t>
            </w:r>
          </w:p>
        </w:tc>
        <w:tc>
          <w:tcPr>
            <w:tcW w:w="6200" w:type="dxa"/>
            <w:tcBorders>
              <w:top w:val="single" w:sz="4" w:space="0" w:color="auto"/>
              <w:left w:val="nil"/>
              <w:bottom w:val="single" w:sz="4" w:space="0" w:color="auto"/>
              <w:right w:val="single" w:sz="4" w:space="0" w:color="auto"/>
            </w:tcBorders>
            <w:shd w:val="clear" w:color="000000" w:fill="BFBFBF"/>
            <w:noWrap/>
            <w:vAlign w:val="bottom"/>
            <w:hideMark/>
          </w:tcPr>
          <w:p w14:paraId="76959A50" w14:textId="77777777" w:rsidR="00F1570E" w:rsidRDefault="00F1570E">
            <w:pPr>
              <w:jc w:val="center"/>
              <w:rPr>
                <w:rFonts w:ascii="Calibri" w:hAnsi="Calibri" w:cs="Calibri"/>
                <w:b/>
                <w:bCs/>
                <w:color w:val="000000"/>
                <w:sz w:val="16"/>
                <w:szCs w:val="16"/>
              </w:rPr>
            </w:pPr>
            <w:r>
              <w:rPr>
                <w:rFonts w:ascii="Calibri" w:hAnsi="Calibri" w:cs="Calibri"/>
                <w:b/>
                <w:bCs/>
                <w:color w:val="000000"/>
                <w:sz w:val="16"/>
                <w:szCs w:val="16"/>
              </w:rPr>
              <w:t>COMENTARIO</w:t>
            </w:r>
          </w:p>
        </w:tc>
      </w:tr>
      <w:tr w:rsidR="00F1570E" w14:paraId="5DE026BD" w14:textId="77777777" w:rsidTr="00F1570E">
        <w:trPr>
          <w:trHeight w:val="465"/>
        </w:trPr>
        <w:tc>
          <w:tcPr>
            <w:tcW w:w="46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A1515BB" w14:textId="77777777" w:rsidR="00F1570E" w:rsidRDefault="00F1570E">
            <w:pPr>
              <w:jc w:val="center"/>
              <w:rPr>
                <w:rFonts w:ascii="Arial" w:hAnsi="Arial" w:cs="Arial"/>
                <w:b/>
                <w:bCs/>
                <w:sz w:val="16"/>
                <w:szCs w:val="16"/>
              </w:rPr>
            </w:pPr>
            <w:r>
              <w:rPr>
                <w:rFonts w:ascii="Arial" w:hAnsi="Arial" w:cs="Arial"/>
                <w:b/>
                <w:bCs/>
                <w:sz w:val="16"/>
                <w:szCs w:val="16"/>
              </w:rPr>
              <w:t>1</w:t>
            </w:r>
          </w:p>
        </w:tc>
        <w:tc>
          <w:tcPr>
            <w:tcW w:w="2120" w:type="dxa"/>
            <w:tcBorders>
              <w:top w:val="nil"/>
              <w:left w:val="nil"/>
              <w:bottom w:val="single" w:sz="4" w:space="0" w:color="auto"/>
              <w:right w:val="single" w:sz="4" w:space="0" w:color="auto"/>
            </w:tcBorders>
            <w:shd w:val="clear" w:color="000000" w:fill="FFFFFF"/>
            <w:vAlign w:val="center"/>
            <w:hideMark/>
          </w:tcPr>
          <w:p w14:paraId="35EF5E3B" w14:textId="77777777" w:rsidR="00F1570E" w:rsidRDefault="00F1570E">
            <w:pPr>
              <w:rPr>
                <w:rFonts w:ascii="Arial" w:hAnsi="Arial" w:cs="Arial"/>
                <w:sz w:val="16"/>
                <w:szCs w:val="16"/>
              </w:rPr>
            </w:pPr>
            <w:r>
              <w:rPr>
                <w:rFonts w:ascii="Arial" w:hAnsi="Arial" w:cs="Arial"/>
                <w:sz w:val="16"/>
                <w:szCs w:val="16"/>
              </w:rPr>
              <w:t>Instituto Distrital del Riesgo y Cambio Climático - IDIGER</w:t>
            </w:r>
          </w:p>
        </w:tc>
        <w:tc>
          <w:tcPr>
            <w:tcW w:w="6200" w:type="dxa"/>
            <w:tcBorders>
              <w:top w:val="nil"/>
              <w:left w:val="nil"/>
              <w:bottom w:val="single" w:sz="4" w:space="0" w:color="auto"/>
              <w:right w:val="single" w:sz="4" w:space="0" w:color="auto"/>
            </w:tcBorders>
            <w:shd w:val="clear" w:color="000000" w:fill="FFFFFF"/>
            <w:vAlign w:val="bottom"/>
            <w:hideMark/>
          </w:tcPr>
          <w:p w14:paraId="3AFED939" w14:textId="77777777" w:rsidR="00F1570E" w:rsidRDefault="00F1570E" w:rsidP="00F1570E">
            <w:pPr>
              <w:jc w:val="both"/>
              <w:rPr>
                <w:rFonts w:ascii="Arial" w:hAnsi="Arial" w:cs="Arial"/>
                <w:sz w:val="16"/>
                <w:szCs w:val="16"/>
              </w:rPr>
            </w:pPr>
            <w:r>
              <w:rPr>
                <w:rFonts w:ascii="Arial" w:hAnsi="Arial" w:cs="Arial"/>
                <w:sz w:val="16"/>
                <w:szCs w:val="16"/>
              </w:rPr>
              <w:t>agradecemos su eficiente y oportuno acompañamiento</w:t>
            </w:r>
          </w:p>
        </w:tc>
      </w:tr>
      <w:tr w:rsidR="00F1570E" w14:paraId="135D341F" w14:textId="77777777" w:rsidTr="00F1570E">
        <w:trPr>
          <w:trHeight w:val="465"/>
        </w:trPr>
        <w:tc>
          <w:tcPr>
            <w:tcW w:w="460" w:type="dxa"/>
            <w:tcBorders>
              <w:top w:val="nil"/>
              <w:left w:val="single" w:sz="4" w:space="0" w:color="auto"/>
              <w:bottom w:val="single" w:sz="4" w:space="0" w:color="auto"/>
              <w:right w:val="single" w:sz="4" w:space="0" w:color="auto"/>
            </w:tcBorders>
            <w:shd w:val="clear" w:color="000000" w:fill="BFBFBF"/>
            <w:vAlign w:val="center"/>
            <w:hideMark/>
          </w:tcPr>
          <w:p w14:paraId="7B3B01FD" w14:textId="77777777" w:rsidR="00F1570E" w:rsidRDefault="00F1570E">
            <w:pPr>
              <w:jc w:val="center"/>
              <w:rPr>
                <w:rFonts w:ascii="Arial" w:hAnsi="Arial" w:cs="Arial"/>
                <w:b/>
                <w:bCs/>
                <w:sz w:val="16"/>
                <w:szCs w:val="16"/>
              </w:rPr>
            </w:pPr>
            <w:r>
              <w:rPr>
                <w:rFonts w:ascii="Arial" w:hAnsi="Arial" w:cs="Arial"/>
                <w:b/>
                <w:bCs/>
                <w:sz w:val="16"/>
                <w:szCs w:val="16"/>
              </w:rPr>
              <w:t>2</w:t>
            </w:r>
          </w:p>
        </w:tc>
        <w:tc>
          <w:tcPr>
            <w:tcW w:w="2120" w:type="dxa"/>
            <w:tcBorders>
              <w:top w:val="nil"/>
              <w:left w:val="nil"/>
              <w:bottom w:val="single" w:sz="4" w:space="0" w:color="auto"/>
              <w:right w:val="single" w:sz="4" w:space="0" w:color="auto"/>
            </w:tcBorders>
            <w:shd w:val="clear" w:color="000000" w:fill="FFFFFF"/>
            <w:vAlign w:val="center"/>
            <w:hideMark/>
          </w:tcPr>
          <w:p w14:paraId="21C8453E" w14:textId="77777777" w:rsidR="00F1570E" w:rsidRDefault="00F1570E">
            <w:pPr>
              <w:rPr>
                <w:rFonts w:ascii="Arial" w:hAnsi="Arial" w:cs="Arial"/>
                <w:sz w:val="16"/>
                <w:szCs w:val="16"/>
              </w:rPr>
            </w:pPr>
            <w:r>
              <w:rPr>
                <w:rFonts w:ascii="Arial" w:hAnsi="Arial" w:cs="Arial"/>
                <w:sz w:val="16"/>
                <w:szCs w:val="16"/>
              </w:rPr>
              <w:t>Jardín Botánico</w:t>
            </w:r>
          </w:p>
        </w:tc>
        <w:tc>
          <w:tcPr>
            <w:tcW w:w="6200" w:type="dxa"/>
            <w:tcBorders>
              <w:top w:val="nil"/>
              <w:left w:val="nil"/>
              <w:bottom w:val="single" w:sz="4" w:space="0" w:color="auto"/>
              <w:right w:val="single" w:sz="4" w:space="0" w:color="auto"/>
            </w:tcBorders>
            <w:shd w:val="clear" w:color="000000" w:fill="FFFFFF"/>
            <w:vAlign w:val="bottom"/>
            <w:hideMark/>
          </w:tcPr>
          <w:p w14:paraId="1B151898" w14:textId="77777777" w:rsidR="00F1570E" w:rsidRDefault="00F1570E" w:rsidP="00F1570E">
            <w:pPr>
              <w:jc w:val="both"/>
              <w:rPr>
                <w:rFonts w:ascii="Arial" w:hAnsi="Arial" w:cs="Arial"/>
                <w:sz w:val="16"/>
                <w:szCs w:val="16"/>
              </w:rPr>
            </w:pPr>
            <w:r>
              <w:rPr>
                <w:rFonts w:ascii="Arial" w:hAnsi="Arial" w:cs="Arial"/>
                <w:sz w:val="16"/>
                <w:szCs w:val="16"/>
              </w:rPr>
              <w:t>Agradecidos por el constante apoyo brindado en el manejo y gestión de la plataforma SIPROJ WEB.</w:t>
            </w:r>
          </w:p>
        </w:tc>
      </w:tr>
      <w:tr w:rsidR="00F1570E" w14:paraId="4C004C07" w14:textId="77777777" w:rsidTr="00F1570E">
        <w:trPr>
          <w:trHeight w:val="300"/>
        </w:trPr>
        <w:tc>
          <w:tcPr>
            <w:tcW w:w="460" w:type="dxa"/>
            <w:tcBorders>
              <w:top w:val="nil"/>
              <w:left w:val="single" w:sz="4" w:space="0" w:color="auto"/>
              <w:bottom w:val="single" w:sz="4" w:space="0" w:color="auto"/>
              <w:right w:val="single" w:sz="4" w:space="0" w:color="auto"/>
            </w:tcBorders>
            <w:shd w:val="clear" w:color="000000" w:fill="BFBFBF"/>
            <w:vAlign w:val="center"/>
            <w:hideMark/>
          </w:tcPr>
          <w:p w14:paraId="79A545E0" w14:textId="77777777" w:rsidR="00F1570E" w:rsidRDefault="00F1570E">
            <w:pPr>
              <w:jc w:val="center"/>
              <w:rPr>
                <w:rFonts w:ascii="Arial" w:hAnsi="Arial" w:cs="Arial"/>
                <w:b/>
                <w:bCs/>
                <w:sz w:val="16"/>
                <w:szCs w:val="16"/>
              </w:rPr>
            </w:pPr>
            <w:r>
              <w:rPr>
                <w:rFonts w:ascii="Arial" w:hAnsi="Arial" w:cs="Arial"/>
                <w:b/>
                <w:bCs/>
                <w:sz w:val="16"/>
                <w:szCs w:val="16"/>
              </w:rPr>
              <w:t>3</w:t>
            </w:r>
          </w:p>
        </w:tc>
        <w:tc>
          <w:tcPr>
            <w:tcW w:w="2120" w:type="dxa"/>
            <w:tcBorders>
              <w:top w:val="nil"/>
              <w:left w:val="nil"/>
              <w:bottom w:val="single" w:sz="4" w:space="0" w:color="auto"/>
              <w:right w:val="single" w:sz="4" w:space="0" w:color="auto"/>
            </w:tcBorders>
            <w:shd w:val="clear" w:color="000000" w:fill="FFFFFF"/>
            <w:vAlign w:val="center"/>
            <w:hideMark/>
          </w:tcPr>
          <w:p w14:paraId="5476A08E" w14:textId="77777777" w:rsidR="00F1570E" w:rsidRDefault="00F1570E">
            <w:pPr>
              <w:rPr>
                <w:rFonts w:ascii="Arial" w:hAnsi="Arial" w:cs="Arial"/>
                <w:sz w:val="16"/>
                <w:szCs w:val="16"/>
              </w:rPr>
            </w:pPr>
            <w:r>
              <w:rPr>
                <w:rFonts w:ascii="Arial" w:hAnsi="Arial" w:cs="Arial"/>
                <w:sz w:val="16"/>
                <w:szCs w:val="16"/>
              </w:rPr>
              <w:t>Terminal de Transportes</w:t>
            </w:r>
          </w:p>
        </w:tc>
        <w:tc>
          <w:tcPr>
            <w:tcW w:w="6200" w:type="dxa"/>
            <w:tcBorders>
              <w:top w:val="nil"/>
              <w:left w:val="nil"/>
              <w:bottom w:val="single" w:sz="4" w:space="0" w:color="auto"/>
              <w:right w:val="single" w:sz="4" w:space="0" w:color="auto"/>
            </w:tcBorders>
            <w:shd w:val="clear" w:color="000000" w:fill="FFFFFF"/>
            <w:vAlign w:val="bottom"/>
            <w:hideMark/>
          </w:tcPr>
          <w:p w14:paraId="65FA3CED" w14:textId="77777777" w:rsidR="00F1570E" w:rsidRDefault="00F1570E" w:rsidP="00F1570E">
            <w:pPr>
              <w:jc w:val="both"/>
              <w:rPr>
                <w:rFonts w:ascii="Arial" w:hAnsi="Arial" w:cs="Arial"/>
                <w:sz w:val="16"/>
                <w:szCs w:val="16"/>
              </w:rPr>
            </w:pPr>
            <w:r>
              <w:rPr>
                <w:rFonts w:ascii="Arial" w:hAnsi="Arial" w:cs="Arial"/>
                <w:sz w:val="16"/>
                <w:szCs w:val="16"/>
              </w:rPr>
              <w:t>Buen servicio en general</w:t>
            </w:r>
          </w:p>
        </w:tc>
      </w:tr>
      <w:tr w:rsidR="00F1570E" w14:paraId="3B34E487" w14:textId="77777777" w:rsidTr="00F1570E">
        <w:trPr>
          <w:trHeight w:val="450"/>
        </w:trPr>
        <w:tc>
          <w:tcPr>
            <w:tcW w:w="460" w:type="dxa"/>
            <w:tcBorders>
              <w:top w:val="nil"/>
              <w:left w:val="single" w:sz="4" w:space="0" w:color="auto"/>
              <w:bottom w:val="single" w:sz="4" w:space="0" w:color="auto"/>
              <w:right w:val="single" w:sz="4" w:space="0" w:color="auto"/>
            </w:tcBorders>
            <w:shd w:val="clear" w:color="000000" w:fill="BFBFBF"/>
            <w:vAlign w:val="center"/>
            <w:hideMark/>
          </w:tcPr>
          <w:p w14:paraId="42719304" w14:textId="77777777" w:rsidR="00F1570E" w:rsidRDefault="00F1570E">
            <w:pPr>
              <w:jc w:val="center"/>
              <w:rPr>
                <w:rFonts w:ascii="Arial" w:hAnsi="Arial" w:cs="Arial"/>
                <w:b/>
                <w:bCs/>
                <w:sz w:val="16"/>
                <w:szCs w:val="16"/>
              </w:rPr>
            </w:pPr>
            <w:r>
              <w:rPr>
                <w:rFonts w:ascii="Arial" w:hAnsi="Arial" w:cs="Arial"/>
                <w:b/>
                <w:bCs/>
                <w:sz w:val="16"/>
                <w:szCs w:val="16"/>
              </w:rPr>
              <w:t>4</w:t>
            </w:r>
          </w:p>
        </w:tc>
        <w:tc>
          <w:tcPr>
            <w:tcW w:w="2120" w:type="dxa"/>
            <w:tcBorders>
              <w:top w:val="nil"/>
              <w:left w:val="nil"/>
              <w:bottom w:val="single" w:sz="4" w:space="0" w:color="auto"/>
              <w:right w:val="single" w:sz="4" w:space="0" w:color="auto"/>
            </w:tcBorders>
            <w:shd w:val="clear" w:color="000000" w:fill="FFFFFF"/>
            <w:vAlign w:val="center"/>
            <w:hideMark/>
          </w:tcPr>
          <w:p w14:paraId="1A21DE91" w14:textId="77777777" w:rsidR="00F1570E" w:rsidRDefault="00F1570E">
            <w:pPr>
              <w:rPr>
                <w:rFonts w:ascii="Arial" w:hAnsi="Arial" w:cs="Arial"/>
                <w:sz w:val="16"/>
                <w:szCs w:val="16"/>
              </w:rPr>
            </w:pPr>
            <w:r>
              <w:rPr>
                <w:rFonts w:ascii="Arial" w:hAnsi="Arial" w:cs="Arial"/>
                <w:sz w:val="16"/>
                <w:szCs w:val="16"/>
              </w:rPr>
              <w:t>Unidad Administrativa Especial Catastro Distrital - UAECD</w:t>
            </w:r>
          </w:p>
        </w:tc>
        <w:tc>
          <w:tcPr>
            <w:tcW w:w="6200" w:type="dxa"/>
            <w:tcBorders>
              <w:top w:val="nil"/>
              <w:left w:val="nil"/>
              <w:bottom w:val="single" w:sz="4" w:space="0" w:color="auto"/>
              <w:right w:val="single" w:sz="4" w:space="0" w:color="auto"/>
            </w:tcBorders>
            <w:shd w:val="clear" w:color="000000" w:fill="FFFFFF"/>
            <w:vAlign w:val="bottom"/>
            <w:hideMark/>
          </w:tcPr>
          <w:p w14:paraId="2064198C" w14:textId="77777777" w:rsidR="00F1570E" w:rsidRDefault="00F1570E" w:rsidP="00F1570E">
            <w:pPr>
              <w:jc w:val="both"/>
              <w:rPr>
                <w:rFonts w:ascii="Arial" w:hAnsi="Arial" w:cs="Arial"/>
                <w:sz w:val="16"/>
                <w:szCs w:val="16"/>
              </w:rPr>
            </w:pPr>
            <w:r>
              <w:rPr>
                <w:rFonts w:ascii="Arial" w:hAnsi="Arial" w:cs="Arial"/>
                <w:sz w:val="16"/>
                <w:szCs w:val="16"/>
              </w:rPr>
              <w:t>Continuar con la buena labor que se viene desempeñando</w:t>
            </w:r>
          </w:p>
        </w:tc>
      </w:tr>
      <w:tr w:rsidR="00F1570E" w14:paraId="4F141260" w14:textId="77777777" w:rsidTr="00F1570E">
        <w:trPr>
          <w:trHeight w:val="1590"/>
        </w:trPr>
        <w:tc>
          <w:tcPr>
            <w:tcW w:w="460" w:type="dxa"/>
            <w:tcBorders>
              <w:top w:val="nil"/>
              <w:left w:val="single" w:sz="4" w:space="0" w:color="auto"/>
              <w:bottom w:val="single" w:sz="4" w:space="0" w:color="auto"/>
              <w:right w:val="single" w:sz="4" w:space="0" w:color="auto"/>
            </w:tcBorders>
            <w:shd w:val="clear" w:color="000000" w:fill="BFBFBF"/>
            <w:vAlign w:val="center"/>
            <w:hideMark/>
          </w:tcPr>
          <w:p w14:paraId="772FF29F" w14:textId="77777777" w:rsidR="00F1570E" w:rsidRDefault="00F1570E">
            <w:pPr>
              <w:jc w:val="center"/>
              <w:rPr>
                <w:rFonts w:ascii="Arial" w:hAnsi="Arial" w:cs="Arial"/>
                <w:b/>
                <w:bCs/>
                <w:sz w:val="16"/>
                <w:szCs w:val="16"/>
              </w:rPr>
            </w:pPr>
            <w:r>
              <w:rPr>
                <w:rFonts w:ascii="Arial" w:hAnsi="Arial" w:cs="Arial"/>
                <w:b/>
                <w:bCs/>
                <w:sz w:val="16"/>
                <w:szCs w:val="16"/>
              </w:rPr>
              <w:t>5</w:t>
            </w:r>
          </w:p>
        </w:tc>
        <w:tc>
          <w:tcPr>
            <w:tcW w:w="2120" w:type="dxa"/>
            <w:tcBorders>
              <w:top w:val="nil"/>
              <w:left w:val="nil"/>
              <w:bottom w:val="single" w:sz="4" w:space="0" w:color="auto"/>
              <w:right w:val="single" w:sz="4" w:space="0" w:color="auto"/>
            </w:tcBorders>
            <w:shd w:val="clear" w:color="000000" w:fill="FFFFFF"/>
            <w:vAlign w:val="center"/>
            <w:hideMark/>
          </w:tcPr>
          <w:p w14:paraId="057BA6F7" w14:textId="77777777" w:rsidR="00F1570E" w:rsidRDefault="00F1570E">
            <w:pPr>
              <w:rPr>
                <w:rFonts w:ascii="Arial" w:hAnsi="Arial" w:cs="Arial"/>
                <w:sz w:val="16"/>
                <w:szCs w:val="16"/>
              </w:rPr>
            </w:pPr>
            <w:r>
              <w:rPr>
                <w:rFonts w:ascii="Arial" w:hAnsi="Arial" w:cs="Arial"/>
                <w:sz w:val="16"/>
                <w:szCs w:val="16"/>
              </w:rPr>
              <w:t>Veeduría Distrital</w:t>
            </w:r>
          </w:p>
        </w:tc>
        <w:tc>
          <w:tcPr>
            <w:tcW w:w="6200" w:type="dxa"/>
            <w:tcBorders>
              <w:top w:val="nil"/>
              <w:left w:val="nil"/>
              <w:bottom w:val="single" w:sz="4" w:space="0" w:color="auto"/>
              <w:right w:val="single" w:sz="4" w:space="0" w:color="auto"/>
            </w:tcBorders>
            <w:shd w:val="clear" w:color="000000" w:fill="FFFFFF"/>
            <w:vAlign w:val="bottom"/>
            <w:hideMark/>
          </w:tcPr>
          <w:p w14:paraId="73C1061A" w14:textId="77777777" w:rsidR="00F1570E" w:rsidRDefault="00F1570E" w:rsidP="00F1570E">
            <w:pPr>
              <w:jc w:val="both"/>
              <w:rPr>
                <w:rFonts w:ascii="Arial" w:hAnsi="Arial" w:cs="Arial"/>
                <w:sz w:val="16"/>
                <w:szCs w:val="16"/>
              </w:rPr>
            </w:pPr>
            <w:r>
              <w:rPr>
                <w:rFonts w:ascii="Arial" w:hAnsi="Arial" w:cs="Arial"/>
                <w:sz w:val="16"/>
                <w:szCs w:val="16"/>
              </w:rPr>
              <w:t>. Se sugiere igualmente ampliar los espacios de capacitación en lineamientos al respecto y frente a la implementación de las Políticas de Prevención del Daño Antijurídico</w:t>
            </w:r>
            <w:r>
              <w:rPr>
                <w:rFonts w:ascii="Arial" w:hAnsi="Arial" w:cs="Arial"/>
                <w:sz w:val="16"/>
                <w:szCs w:val="16"/>
              </w:rPr>
              <w:br/>
            </w:r>
            <w:r>
              <w:rPr>
                <w:rFonts w:ascii="Arial" w:hAnsi="Arial" w:cs="Arial"/>
                <w:sz w:val="16"/>
                <w:szCs w:val="16"/>
              </w:rPr>
              <w:br/>
              <w:t xml:space="preserve">Se sugiere continuar con la labor de seguimiento y actualización de la </w:t>
            </w:r>
            <w:proofErr w:type="spellStart"/>
            <w:r>
              <w:rPr>
                <w:rFonts w:ascii="Arial" w:hAnsi="Arial" w:cs="Arial"/>
                <w:sz w:val="16"/>
                <w:szCs w:val="16"/>
              </w:rPr>
              <w:t>Plattaforma</w:t>
            </w:r>
            <w:proofErr w:type="spellEnd"/>
            <w:r>
              <w:rPr>
                <w:rFonts w:ascii="Arial" w:hAnsi="Arial" w:cs="Arial"/>
                <w:sz w:val="16"/>
                <w:szCs w:val="16"/>
              </w:rPr>
              <w:t xml:space="preserve"> </w:t>
            </w:r>
            <w:proofErr w:type="spellStart"/>
            <w:r>
              <w:rPr>
                <w:rFonts w:ascii="Arial" w:hAnsi="Arial" w:cs="Arial"/>
                <w:sz w:val="16"/>
                <w:szCs w:val="16"/>
              </w:rPr>
              <w:t>Siproj</w:t>
            </w:r>
            <w:proofErr w:type="spellEnd"/>
            <w:r>
              <w:rPr>
                <w:rFonts w:ascii="Arial" w:hAnsi="Arial" w:cs="Arial"/>
                <w:sz w:val="16"/>
                <w:szCs w:val="16"/>
              </w:rPr>
              <w:t xml:space="preserve"> Web por parte de la Secretaría Jurídica Distrital, así como la expedición de los temas jurídicos de interés de los funcionarios</w:t>
            </w:r>
          </w:p>
        </w:tc>
      </w:tr>
      <w:tr w:rsidR="00F1570E" w14:paraId="314A765B" w14:textId="77777777" w:rsidTr="00F1570E">
        <w:trPr>
          <w:trHeight w:val="1065"/>
        </w:trPr>
        <w:tc>
          <w:tcPr>
            <w:tcW w:w="460" w:type="dxa"/>
            <w:tcBorders>
              <w:top w:val="nil"/>
              <w:left w:val="single" w:sz="4" w:space="0" w:color="auto"/>
              <w:bottom w:val="single" w:sz="4" w:space="0" w:color="auto"/>
              <w:right w:val="single" w:sz="4" w:space="0" w:color="auto"/>
            </w:tcBorders>
            <w:shd w:val="clear" w:color="000000" w:fill="BFBFBF"/>
            <w:vAlign w:val="center"/>
            <w:hideMark/>
          </w:tcPr>
          <w:p w14:paraId="5011BB53" w14:textId="77777777" w:rsidR="00F1570E" w:rsidRDefault="00F1570E">
            <w:pPr>
              <w:jc w:val="center"/>
              <w:rPr>
                <w:rFonts w:ascii="Arial" w:hAnsi="Arial" w:cs="Arial"/>
                <w:b/>
                <w:bCs/>
                <w:sz w:val="16"/>
                <w:szCs w:val="16"/>
              </w:rPr>
            </w:pPr>
            <w:r>
              <w:rPr>
                <w:rFonts w:ascii="Arial" w:hAnsi="Arial" w:cs="Arial"/>
                <w:b/>
                <w:bCs/>
                <w:sz w:val="16"/>
                <w:szCs w:val="16"/>
              </w:rPr>
              <w:t>6</w:t>
            </w:r>
          </w:p>
        </w:tc>
        <w:tc>
          <w:tcPr>
            <w:tcW w:w="2120" w:type="dxa"/>
            <w:tcBorders>
              <w:top w:val="nil"/>
              <w:left w:val="nil"/>
              <w:bottom w:val="single" w:sz="4" w:space="0" w:color="auto"/>
              <w:right w:val="single" w:sz="4" w:space="0" w:color="auto"/>
            </w:tcBorders>
            <w:shd w:val="clear" w:color="000000" w:fill="FFFFFF"/>
            <w:vAlign w:val="center"/>
            <w:hideMark/>
          </w:tcPr>
          <w:p w14:paraId="534C3FCF" w14:textId="77777777" w:rsidR="00F1570E" w:rsidRDefault="00F1570E">
            <w:pPr>
              <w:rPr>
                <w:rFonts w:ascii="Arial" w:hAnsi="Arial" w:cs="Arial"/>
                <w:sz w:val="16"/>
                <w:szCs w:val="16"/>
              </w:rPr>
            </w:pPr>
            <w:r>
              <w:rPr>
                <w:rFonts w:ascii="Arial" w:hAnsi="Arial" w:cs="Arial"/>
                <w:sz w:val="16"/>
                <w:szCs w:val="16"/>
              </w:rPr>
              <w:t>Secretaría Distrital de Hábitat</w:t>
            </w:r>
          </w:p>
        </w:tc>
        <w:tc>
          <w:tcPr>
            <w:tcW w:w="6200" w:type="dxa"/>
            <w:tcBorders>
              <w:top w:val="nil"/>
              <w:left w:val="nil"/>
              <w:bottom w:val="single" w:sz="4" w:space="0" w:color="auto"/>
              <w:right w:val="single" w:sz="4" w:space="0" w:color="auto"/>
            </w:tcBorders>
            <w:shd w:val="clear" w:color="000000" w:fill="FFFFFF"/>
            <w:vAlign w:val="bottom"/>
            <w:hideMark/>
          </w:tcPr>
          <w:p w14:paraId="2F38CE2E" w14:textId="77777777" w:rsidR="00F1570E" w:rsidRDefault="00F1570E" w:rsidP="00F1570E">
            <w:pPr>
              <w:jc w:val="both"/>
              <w:rPr>
                <w:rFonts w:ascii="Arial" w:hAnsi="Arial" w:cs="Arial"/>
                <w:sz w:val="16"/>
                <w:szCs w:val="16"/>
              </w:rPr>
            </w:pPr>
            <w:r>
              <w:rPr>
                <w:rFonts w:ascii="Arial" w:hAnsi="Arial" w:cs="Arial"/>
                <w:sz w:val="16"/>
                <w:szCs w:val="16"/>
              </w:rPr>
              <w:t xml:space="preserve">Desde esta Secretaría se considera que la gestión adelantada por la Secretaría Jurídica Distrital, cumple con los objetivos trazados para el cumplimiento de las metas de la entidad y siempre tienen buena disposición para apoyar en el desarrollo normativo. </w:t>
            </w:r>
          </w:p>
        </w:tc>
      </w:tr>
      <w:tr w:rsidR="00F1570E" w14:paraId="00E9471C" w14:textId="77777777" w:rsidTr="00F1570E">
        <w:trPr>
          <w:trHeight w:val="391"/>
        </w:trPr>
        <w:tc>
          <w:tcPr>
            <w:tcW w:w="460" w:type="dxa"/>
            <w:tcBorders>
              <w:top w:val="nil"/>
              <w:left w:val="single" w:sz="4" w:space="0" w:color="auto"/>
              <w:bottom w:val="single" w:sz="4" w:space="0" w:color="auto"/>
              <w:right w:val="single" w:sz="4" w:space="0" w:color="auto"/>
            </w:tcBorders>
            <w:shd w:val="clear" w:color="000000" w:fill="BFBFBF"/>
            <w:vAlign w:val="center"/>
            <w:hideMark/>
          </w:tcPr>
          <w:p w14:paraId="10AB4B04" w14:textId="77777777" w:rsidR="00F1570E" w:rsidRDefault="00F1570E">
            <w:pPr>
              <w:jc w:val="center"/>
              <w:rPr>
                <w:rFonts w:ascii="Arial" w:hAnsi="Arial" w:cs="Arial"/>
                <w:b/>
                <w:bCs/>
                <w:sz w:val="16"/>
                <w:szCs w:val="16"/>
              </w:rPr>
            </w:pPr>
            <w:r>
              <w:rPr>
                <w:rFonts w:ascii="Arial" w:hAnsi="Arial" w:cs="Arial"/>
                <w:b/>
                <w:bCs/>
                <w:sz w:val="16"/>
                <w:szCs w:val="16"/>
              </w:rPr>
              <w:t>7</w:t>
            </w:r>
          </w:p>
        </w:tc>
        <w:tc>
          <w:tcPr>
            <w:tcW w:w="2120" w:type="dxa"/>
            <w:tcBorders>
              <w:top w:val="nil"/>
              <w:left w:val="nil"/>
              <w:bottom w:val="single" w:sz="4" w:space="0" w:color="auto"/>
              <w:right w:val="single" w:sz="4" w:space="0" w:color="auto"/>
            </w:tcBorders>
            <w:shd w:val="clear" w:color="000000" w:fill="FFFFFF"/>
            <w:vAlign w:val="center"/>
            <w:hideMark/>
          </w:tcPr>
          <w:p w14:paraId="166996A5" w14:textId="77777777" w:rsidR="00F1570E" w:rsidRDefault="00F1570E">
            <w:pPr>
              <w:rPr>
                <w:rFonts w:ascii="Arial" w:hAnsi="Arial" w:cs="Arial"/>
                <w:sz w:val="16"/>
                <w:szCs w:val="16"/>
              </w:rPr>
            </w:pPr>
            <w:r>
              <w:rPr>
                <w:rFonts w:ascii="Arial" w:hAnsi="Arial" w:cs="Arial"/>
                <w:sz w:val="16"/>
                <w:szCs w:val="16"/>
              </w:rPr>
              <w:t>Fondo de Prestaciones Económicas, Cesantías y Pensiones – FONCEP</w:t>
            </w:r>
          </w:p>
        </w:tc>
        <w:tc>
          <w:tcPr>
            <w:tcW w:w="6200" w:type="dxa"/>
            <w:tcBorders>
              <w:top w:val="nil"/>
              <w:left w:val="nil"/>
              <w:bottom w:val="single" w:sz="4" w:space="0" w:color="auto"/>
              <w:right w:val="single" w:sz="4" w:space="0" w:color="auto"/>
            </w:tcBorders>
            <w:shd w:val="clear" w:color="000000" w:fill="FFFFFF"/>
            <w:vAlign w:val="bottom"/>
            <w:hideMark/>
          </w:tcPr>
          <w:p w14:paraId="6BC508A3" w14:textId="77777777" w:rsidR="00F1570E" w:rsidRDefault="00F1570E" w:rsidP="00F1570E">
            <w:pPr>
              <w:jc w:val="both"/>
              <w:rPr>
                <w:rFonts w:ascii="Arial" w:hAnsi="Arial" w:cs="Arial"/>
                <w:sz w:val="16"/>
                <w:szCs w:val="16"/>
              </w:rPr>
            </w:pPr>
            <w:r>
              <w:rPr>
                <w:rFonts w:ascii="Arial" w:hAnsi="Arial" w:cs="Arial"/>
                <w:sz w:val="16"/>
                <w:szCs w:val="16"/>
              </w:rPr>
              <w:t>Durante este año se han brindado muchos espacios de fortalecimiento y aprendizaje dirigido a todos las Entidades Distritales y en el cual se han abordado temas de alto impacto en materia de defensa judicial, lo cual se debe resaltar.</w:t>
            </w:r>
          </w:p>
        </w:tc>
      </w:tr>
      <w:tr w:rsidR="00F1570E" w14:paraId="3AC9A4C3" w14:textId="77777777" w:rsidTr="00F1570E">
        <w:trPr>
          <w:trHeight w:val="465"/>
        </w:trPr>
        <w:tc>
          <w:tcPr>
            <w:tcW w:w="460" w:type="dxa"/>
            <w:tcBorders>
              <w:top w:val="nil"/>
              <w:left w:val="single" w:sz="4" w:space="0" w:color="auto"/>
              <w:bottom w:val="single" w:sz="4" w:space="0" w:color="auto"/>
              <w:right w:val="single" w:sz="4" w:space="0" w:color="auto"/>
            </w:tcBorders>
            <w:shd w:val="clear" w:color="000000" w:fill="BFBFBF"/>
            <w:vAlign w:val="center"/>
            <w:hideMark/>
          </w:tcPr>
          <w:p w14:paraId="1059B43F" w14:textId="77777777" w:rsidR="00F1570E" w:rsidRDefault="00F1570E">
            <w:pPr>
              <w:jc w:val="center"/>
              <w:rPr>
                <w:rFonts w:ascii="Arial" w:hAnsi="Arial" w:cs="Arial"/>
                <w:b/>
                <w:bCs/>
                <w:sz w:val="16"/>
                <w:szCs w:val="16"/>
              </w:rPr>
            </w:pPr>
            <w:r>
              <w:rPr>
                <w:rFonts w:ascii="Arial" w:hAnsi="Arial" w:cs="Arial"/>
                <w:b/>
                <w:bCs/>
                <w:sz w:val="16"/>
                <w:szCs w:val="16"/>
              </w:rPr>
              <w:t>8</w:t>
            </w:r>
          </w:p>
        </w:tc>
        <w:tc>
          <w:tcPr>
            <w:tcW w:w="2120" w:type="dxa"/>
            <w:tcBorders>
              <w:top w:val="nil"/>
              <w:left w:val="nil"/>
              <w:bottom w:val="single" w:sz="4" w:space="0" w:color="auto"/>
              <w:right w:val="single" w:sz="4" w:space="0" w:color="auto"/>
            </w:tcBorders>
            <w:shd w:val="clear" w:color="000000" w:fill="FFFFFF"/>
            <w:vAlign w:val="center"/>
            <w:hideMark/>
          </w:tcPr>
          <w:p w14:paraId="5C649BC5" w14:textId="77777777" w:rsidR="00F1570E" w:rsidRDefault="00F1570E">
            <w:pPr>
              <w:rPr>
                <w:rFonts w:ascii="Arial" w:hAnsi="Arial" w:cs="Arial"/>
                <w:sz w:val="16"/>
                <w:szCs w:val="16"/>
              </w:rPr>
            </w:pPr>
            <w:r>
              <w:rPr>
                <w:rFonts w:ascii="Arial" w:hAnsi="Arial" w:cs="Arial"/>
                <w:sz w:val="16"/>
                <w:szCs w:val="16"/>
              </w:rPr>
              <w:t>Unidad Administrativa Especial de Servicios Públicos - UAESP</w:t>
            </w:r>
          </w:p>
        </w:tc>
        <w:tc>
          <w:tcPr>
            <w:tcW w:w="6200" w:type="dxa"/>
            <w:tcBorders>
              <w:top w:val="nil"/>
              <w:left w:val="nil"/>
              <w:bottom w:val="single" w:sz="4" w:space="0" w:color="auto"/>
              <w:right w:val="single" w:sz="4" w:space="0" w:color="auto"/>
            </w:tcBorders>
            <w:shd w:val="clear" w:color="000000" w:fill="FFFFFF"/>
            <w:vAlign w:val="bottom"/>
            <w:hideMark/>
          </w:tcPr>
          <w:p w14:paraId="1AB8B377" w14:textId="77777777" w:rsidR="00F1570E" w:rsidRDefault="00F1570E" w:rsidP="00F1570E">
            <w:pPr>
              <w:jc w:val="both"/>
              <w:rPr>
                <w:rFonts w:ascii="Arial" w:hAnsi="Arial" w:cs="Arial"/>
                <w:sz w:val="16"/>
                <w:szCs w:val="16"/>
              </w:rPr>
            </w:pPr>
            <w:r>
              <w:rPr>
                <w:rFonts w:ascii="Arial" w:hAnsi="Arial" w:cs="Arial"/>
                <w:sz w:val="16"/>
                <w:szCs w:val="16"/>
              </w:rPr>
              <w:t>El aplicativo estuvo caído un par de veces en este semestre, podría ser un aspecto para mejorar.</w:t>
            </w:r>
          </w:p>
        </w:tc>
      </w:tr>
      <w:tr w:rsidR="00F1570E" w14:paraId="4760DB28" w14:textId="77777777" w:rsidTr="00F1570E">
        <w:trPr>
          <w:trHeight w:val="677"/>
        </w:trPr>
        <w:tc>
          <w:tcPr>
            <w:tcW w:w="460" w:type="dxa"/>
            <w:tcBorders>
              <w:top w:val="nil"/>
              <w:left w:val="single" w:sz="4" w:space="0" w:color="auto"/>
              <w:bottom w:val="single" w:sz="4" w:space="0" w:color="auto"/>
              <w:right w:val="single" w:sz="4" w:space="0" w:color="auto"/>
            </w:tcBorders>
            <w:shd w:val="clear" w:color="000000" w:fill="BFBFBF"/>
            <w:vAlign w:val="center"/>
            <w:hideMark/>
          </w:tcPr>
          <w:p w14:paraId="64C2A015" w14:textId="77777777" w:rsidR="00F1570E" w:rsidRDefault="00F1570E">
            <w:pPr>
              <w:jc w:val="center"/>
              <w:rPr>
                <w:rFonts w:ascii="Arial" w:hAnsi="Arial" w:cs="Arial"/>
                <w:b/>
                <w:bCs/>
                <w:sz w:val="16"/>
                <w:szCs w:val="16"/>
              </w:rPr>
            </w:pPr>
            <w:r>
              <w:rPr>
                <w:rFonts w:ascii="Arial" w:hAnsi="Arial" w:cs="Arial"/>
                <w:b/>
                <w:bCs/>
                <w:sz w:val="16"/>
                <w:szCs w:val="16"/>
              </w:rPr>
              <w:t>9</w:t>
            </w:r>
          </w:p>
        </w:tc>
        <w:tc>
          <w:tcPr>
            <w:tcW w:w="2120" w:type="dxa"/>
            <w:tcBorders>
              <w:top w:val="nil"/>
              <w:left w:val="nil"/>
              <w:bottom w:val="single" w:sz="4" w:space="0" w:color="auto"/>
              <w:right w:val="single" w:sz="4" w:space="0" w:color="auto"/>
            </w:tcBorders>
            <w:shd w:val="clear" w:color="000000" w:fill="FFFFFF"/>
            <w:vAlign w:val="center"/>
            <w:hideMark/>
          </w:tcPr>
          <w:p w14:paraId="19843E44" w14:textId="77777777" w:rsidR="00F1570E" w:rsidRDefault="00F1570E">
            <w:pPr>
              <w:rPr>
                <w:rFonts w:ascii="Arial" w:hAnsi="Arial" w:cs="Arial"/>
                <w:sz w:val="16"/>
                <w:szCs w:val="16"/>
              </w:rPr>
            </w:pPr>
            <w:r>
              <w:rPr>
                <w:rFonts w:ascii="Arial" w:hAnsi="Arial" w:cs="Arial"/>
                <w:sz w:val="16"/>
                <w:szCs w:val="16"/>
              </w:rPr>
              <w:t>UAE Cuerpo Oficial de Bomberos Bogotá</w:t>
            </w:r>
          </w:p>
        </w:tc>
        <w:tc>
          <w:tcPr>
            <w:tcW w:w="6200" w:type="dxa"/>
            <w:tcBorders>
              <w:top w:val="nil"/>
              <w:left w:val="nil"/>
              <w:bottom w:val="single" w:sz="4" w:space="0" w:color="auto"/>
              <w:right w:val="single" w:sz="4" w:space="0" w:color="auto"/>
            </w:tcBorders>
            <w:shd w:val="clear" w:color="000000" w:fill="FFFFFF"/>
            <w:vAlign w:val="bottom"/>
            <w:hideMark/>
          </w:tcPr>
          <w:p w14:paraId="01557B1E" w14:textId="77777777" w:rsidR="00F1570E" w:rsidRDefault="00F1570E" w:rsidP="00F1570E">
            <w:pPr>
              <w:jc w:val="both"/>
              <w:rPr>
                <w:rFonts w:ascii="Arial" w:hAnsi="Arial" w:cs="Arial"/>
                <w:sz w:val="16"/>
                <w:szCs w:val="16"/>
              </w:rPr>
            </w:pPr>
            <w:r>
              <w:rPr>
                <w:rFonts w:ascii="Arial" w:hAnsi="Arial" w:cs="Arial"/>
                <w:sz w:val="16"/>
                <w:szCs w:val="16"/>
              </w:rPr>
              <w:t xml:space="preserve">El servicio general que se presta es muy bueno, contamos con la colaboración de varios profesionales de la secretaria jurídica, que han resuelto en oportunidad dudas o inquietudes jurídicas o de manejo del </w:t>
            </w:r>
            <w:proofErr w:type="spellStart"/>
            <w:r>
              <w:rPr>
                <w:rFonts w:ascii="Arial" w:hAnsi="Arial" w:cs="Arial"/>
                <w:sz w:val="16"/>
                <w:szCs w:val="16"/>
              </w:rPr>
              <w:t>siproj</w:t>
            </w:r>
            <w:proofErr w:type="spellEnd"/>
            <w:r>
              <w:rPr>
                <w:rFonts w:ascii="Arial" w:hAnsi="Arial" w:cs="Arial"/>
                <w:sz w:val="16"/>
                <w:szCs w:val="16"/>
              </w:rPr>
              <w:t>.</w:t>
            </w:r>
          </w:p>
        </w:tc>
      </w:tr>
      <w:tr w:rsidR="00F1570E" w14:paraId="7F0963B7" w14:textId="77777777" w:rsidTr="00F1570E">
        <w:trPr>
          <w:trHeight w:val="300"/>
        </w:trPr>
        <w:tc>
          <w:tcPr>
            <w:tcW w:w="460" w:type="dxa"/>
            <w:tcBorders>
              <w:top w:val="nil"/>
              <w:left w:val="single" w:sz="4" w:space="0" w:color="auto"/>
              <w:bottom w:val="single" w:sz="4" w:space="0" w:color="auto"/>
              <w:right w:val="single" w:sz="4" w:space="0" w:color="auto"/>
            </w:tcBorders>
            <w:shd w:val="clear" w:color="000000" w:fill="BFBFBF"/>
            <w:vAlign w:val="center"/>
            <w:hideMark/>
          </w:tcPr>
          <w:p w14:paraId="69C45C48" w14:textId="77777777" w:rsidR="00F1570E" w:rsidRDefault="00F1570E">
            <w:pPr>
              <w:jc w:val="center"/>
              <w:rPr>
                <w:rFonts w:ascii="Arial" w:hAnsi="Arial" w:cs="Arial"/>
                <w:b/>
                <w:bCs/>
                <w:sz w:val="16"/>
                <w:szCs w:val="16"/>
              </w:rPr>
            </w:pPr>
            <w:r>
              <w:rPr>
                <w:rFonts w:ascii="Arial" w:hAnsi="Arial" w:cs="Arial"/>
                <w:b/>
                <w:bCs/>
                <w:sz w:val="16"/>
                <w:szCs w:val="16"/>
              </w:rPr>
              <w:t>10</w:t>
            </w:r>
          </w:p>
        </w:tc>
        <w:tc>
          <w:tcPr>
            <w:tcW w:w="2120" w:type="dxa"/>
            <w:tcBorders>
              <w:top w:val="nil"/>
              <w:left w:val="nil"/>
              <w:bottom w:val="single" w:sz="4" w:space="0" w:color="auto"/>
              <w:right w:val="single" w:sz="4" w:space="0" w:color="auto"/>
            </w:tcBorders>
            <w:shd w:val="clear" w:color="000000" w:fill="FFFFFF"/>
            <w:vAlign w:val="center"/>
            <w:hideMark/>
          </w:tcPr>
          <w:p w14:paraId="2D1517CA" w14:textId="77777777" w:rsidR="00F1570E" w:rsidRDefault="00F1570E">
            <w:pPr>
              <w:rPr>
                <w:rFonts w:ascii="Arial" w:hAnsi="Arial" w:cs="Arial"/>
                <w:sz w:val="16"/>
                <w:szCs w:val="16"/>
              </w:rPr>
            </w:pPr>
            <w:r>
              <w:rPr>
                <w:rFonts w:ascii="Arial" w:hAnsi="Arial" w:cs="Arial"/>
                <w:sz w:val="16"/>
                <w:szCs w:val="16"/>
              </w:rPr>
              <w:t>Empresa Metro de Bogotá</w:t>
            </w:r>
          </w:p>
        </w:tc>
        <w:tc>
          <w:tcPr>
            <w:tcW w:w="6200" w:type="dxa"/>
            <w:tcBorders>
              <w:top w:val="nil"/>
              <w:left w:val="nil"/>
              <w:bottom w:val="single" w:sz="4" w:space="0" w:color="auto"/>
              <w:right w:val="single" w:sz="4" w:space="0" w:color="auto"/>
            </w:tcBorders>
            <w:shd w:val="clear" w:color="000000" w:fill="FFFFFF"/>
            <w:vAlign w:val="bottom"/>
            <w:hideMark/>
          </w:tcPr>
          <w:p w14:paraId="1D3E6DDC" w14:textId="77777777" w:rsidR="00F1570E" w:rsidRDefault="00F1570E" w:rsidP="00F1570E">
            <w:pPr>
              <w:jc w:val="both"/>
              <w:rPr>
                <w:rFonts w:ascii="Arial" w:hAnsi="Arial" w:cs="Arial"/>
                <w:sz w:val="16"/>
                <w:szCs w:val="16"/>
              </w:rPr>
            </w:pPr>
            <w:r>
              <w:rPr>
                <w:rFonts w:ascii="Arial" w:hAnsi="Arial" w:cs="Arial"/>
                <w:sz w:val="16"/>
                <w:szCs w:val="16"/>
              </w:rPr>
              <w:t>El servicio y atención ha sido excelente hasta el momento.</w:t>
            </w:r>
          </w:p>
        </w:tc>
      </w:tr>
      <w:tr w:rsidR="00F1570E" w14:paraId="33C9D837" w14:textId="77777777" w:rsidTr="00F1570E">
        <w:trPr>
          <w:trHeight w:val="1065"/>
        </w:trPr>
        <w:tc>
          <w:tcPr>
            <w:tcW w:w="460" w:type="dxa"/>
            <w:tcBorders>
              <w:top w:val="nil"/>
              <w:left w:val="single" w:sz="4" w:space="0" w:color="auto"/>
              <w:bottom w:val="single" w:sz="4" w:space="0" w:color="auto"/>
              <w:right w:val="single" w:sz="4" w:space="0" w:color="auto"/>
            </w:tcBorders>
            <w:shd w:val="clear" w:color="000000" w:fill="BFBFBF"/>
            <w:vAlign w:val="center"/>
            <w:hideMark/>
          </w:tcPr>
          <w:p w14:paraId="264358AC" w14:textId="77777777" w:rsidR="00F1570E" w:rsidRDefault="00F1570E">
            <w:pPr>
              <w:jc w:val="center"/>
              <w:rPr>
                <w:rFonts w:ascii="Arial" w:hAnsi="Arial" w:cs="Arial"/>
                <w:b/>
                <w:bCs/>
                <w:sz w:val="16"/>
                <w:szCs w:val="16"/>
              </w:rPr>
            </w:pPr>
            <w:r>
              <w:rPr>
                <w:rFonts w:ascii="Arial" w:hAnsi="Arial" w:cs="Arial"/>
                <w:b/>
                <w:bCs/>
                <w:sz w:val="16"/>
                <w:szCs w:val="16"/>
              </w:rPr>
              <w:lastRenderedPageBreak/>
              <w:t>11</w:t>
            </w:r>
          </w:p>
        </w:tc>
        <w:tc>
          <w:tcPr>
            <w:tcW w:w="2120" w:type="dxa"/>
            <w:tcBorders>
              <w:top w:val="nil"/>
              <w:left w:val="nil"/>
              <w:bottom w:val="single" w:sz="4" w:space="0" w:color="auto"/>
              <w:right w:val="single" w:sz="4" w:space="0" w:color="auto"/>
            </w:tcBorders>
            <w:shd w:val="clear" w:color="000000" w:fill="FFFFFF"/>
            <w:vAlign w:val="center"/>
            <w:hideMark/>
          </w:tcPr>
          <w:p w14:paraId="00AD7543" w14:textId="77777777" w:rsidR="00F1570E" w:rsidRDefault="00F1570E">
            <w:pPr>
              <w:rPr>
                <w:rFonts w:ascii="Arial" w:hAnsi="Arial" w:cs="Arial"/>
                <w:sz w:val="16"/>
                <w:szCs w:val="16"/>
              </w:rPr>
            </w:pPr>
            <w:r>
              <w:rPr>
                <w:rFonts w:ascii="Arial" w:hAnsi="Arial" w:cs="Arial"/>
                <w:sz w:val="16"/>
                <w:szCs w:val="16"/>
              </w:rPr>
              <w:t>Canal Capital</w:t>
            </w:r>
          </w:p>
        </w:tc>
        <w:tc>
          <w:tcPr>
            <w:tcW w:w="6200" w:type="dxa"/>
            <w:tcBorders>
              <w:top w:val="nil"/>
              <w:left w:val="nil"/>
              <w:bottom w:val="single" w:sz="4" w:space="0" w:color="auto"/>
              <w:right w:val="single" w:sz="4" w:space="0" w:color="auto"/>
            </w:tcBorders>
            <w:shd w:val="clear" w:color="000000" w:fill="FFFFFF"/>
            <w:vAlign w:val="bottom"/>
            <w:hideMark/>
          </w:tcPr>
          <w:p w14:paraId="1978365A" w14:textId="77777777" w:rsidR="00F1570E" w:rsidRDefault="00F1570E" w:rsidP="00F1570E">
            <w:pPr>
              <w:jc w:val="both"/>
              <w:rPr>
                <w:rFonts w:ascii="Arial" w:hAnsi="Arial" w:cs="Arial"/>
                <w:sz w:val="16"/>
                <w:szCs w:val="16"/>
              </w:rPr>
            </w:pPr>
            <w:r>
              <w:rPr>
                <w:rFonts w:ascii="Arial" w:hAnsi="Arial" w:cs="Arial"/>
                <w:sz w:val="16"/>
                <w:szCs w:val="16"/>
              </w:rPr>
              <w:t>En cuanto a SIPROJWEB se mejore la búsqueda con ocasión a la delimitación de</w:t>
            </w:r>
            <w:r>
              <w:rPr>
                <w:rFonts w:ascii="Arial" w:hAnsi="Arial" w:cs="Arial"/>
                <w:sz w:val="16"/>
                <w:szCs w:val="16"/>
              </w:rPr>
              <w:br/>
              <w:t>la información por rangos de fechas para poder de esta forma contar con la</w:t>
            </w:r>
            <w:r>
              <w:rPr>
                <w:rFonts w:ascii="Arial" w:hAnsi="Arial" w:cs="Arial"/>
                <w:sz w:val="16"/>
                <w:szCs w:val="16"/>
              </w:rPr>
              <w:br/>
              <w:t>información completa y detallada.</w:t>
            </w:r>
          </w:p>
        </w:tc>
      </w:tr>
      <w:tr w:rsidR="00F1570E" w14:paraId="47FD9720" w14:textId="77777777" w:rsidTr="00F1570E">
        <w:trPr>
          <w:trHeight w:val="631"/>
        </w:trPr>
        <w:tc>
          <w:tcPr>
            <w:tcW w:w="460" w:type="dxa"/>
            <w:tcBorders>
              <w:top w:val="nil"/>
              <w:left w:val="single" w:sz="4" w:space="0" w:color="auto"/>
              <w:bottom w:val="single" w:sz="4" w:space="0" w:color="auto"/>
              <w:right w:val="single" w:sz="4" w:space="0" w:color="auto"/>
            </w:tcBorders>
            <w:shd w:val="clear" w:color="000000" w:fill="BFBFBF"/>
            <w:vAlign w:val="center"/>
            <w:hideMark/>
          </w:tcPr>
          <w:p w14:paraId="617879D4" w14:textId="77777777" w:rsidR="00F1570E" w:rsidRDefault="00F1570E">
            <w:pPr>
              <w:jc w:val="center"/>
              <w:rPr>
                <w:rFonts w:ascii="Arial" w:hAnsi="Arial" w:cs="Arial"/>
                <w:b/>
                <w:bCs/>
                <w:sz w:val="16"/>
                <w:szCs w:val="16"/>
              </w:rPr>
            </w:pPr>
            <w:r>
              <w:rPr>
                <w:rFonts w:ascii="Arial" w:hAnsi="Arial" w:cs="Arial"/>
                <w:b/>
                <w:bCs/>
                <w:sz w:val="16"/>
                <w:szCs w:val="16"/>
              </w:rPr>
              <w:t>12</w:t>
            </w:r>
          </w:p>
        </w:tc>
        <w:tc>
          <w:tcPr>
            <w:tcW w:w="2120" w:type="dxa"/>
            <w:tcBorders>
              <w:top w:val="nil"/>
              <w:left w:val="nil"/>
              <w:bottom w:val="single" w:sz="4" w:space="0" w:color="auto"/>
              <w:right w:val="single" w:sz="4" w:space="0" w:color="auto"/>
            </w:tcBorders>
            <w:shd w:val="clear" w:color="000000" w:fill="FFFFFF"/>
            <w:vAlign w:val="center"/>
            <w:hideMark/>
          </w:tcPr>
          <w:p w14:paraId="65E692EB" w14:textId="77777777" w:rsidR="00F1570E" w:rsidRDefault="00F1570E">
            <w:pPr>
              <w:rPr>
                <w:rFonts w:ascii="Arial" w:hAnsi="Arial" w:cs="Arial"/>
                <w:sz w:val="16"/>
                <w:szCs w:val="16"/>
              </w:rPr>
            </w:pPr>
            <w:r>
              <w:rPr>
                <w:rFonts w:ascii="Arial" w:hAnsi="Arial" w:cs="Arial"/>
                <w:sz w:val="16"/>
                <w:szCs w:val="16"/>
              </w:rPr>
              <w:t>Lotería de Bogotá</w:t>
            </w:r>
          </w:p>
        </w:tc>
        <w:tc>
          <w:tcPr>
            <w:tcW w:w="6200" w:type="dxa"/>
            <w:tcBorders>
              <w:top w:val="nil"/>
              <w:left w:val="nil"/>
              <w:bottom w:val="single" w:sz="4" w:space="0" w:color="auto"/>
              <w:right w:val="single" w:sz="4" w:space="0" w:color="auto"/>
            </w:tcBorders>
            <w:shd w:val="clear" w:color="000000" w:fill="FFFFFF"/>
            <w:vAlign w:val="bottom"/>
            <w:hideMark/>
          </w:tcPr>
          <w:p w14:paraId="599F1BE2" w14:textId="77777777" w:rsidR="00F1570E" w:rsidRDefault="00F1570E" w:rsidP="00F1570E">
            <w:pPr>
              <w:jc w:val="both"/>
              <w:rPr>
                <w:rFonts w:ascii="Arial" w:hAnsi="Arial" w:cs="Arial"/>
                <w:sz w:val="16"/>
                <w:szCs w:val="16"/>
              </w:rPr>
            </w:pPr>
            <w:r>
              <w:rPr>
                <w:rFonts w:ascii="Arial" w:hAnsi="Arial" w:cs="Arial"/>
                <w:sz w:val="16"/>
                <w:szCs w:val="16"/>
              </w:rPr>
              <w:t>En el servicio de ayuda técnica de SIPROJ WEB, se recomienda que se asigne un enlace por entidad con el fin de facilitar la resolución de dudas e inconvenientes técnicos que se presentan en el registro de información</w:t>
            </w:r>
          </w:p>
        </w:tc>
      </w:tr>
      <w:tr w:rsidR="00F1570E" w14:paraId="6DF02827" w14:textId="77777777" w:rsidTr="00F1570E">
        <w:trPr>
          <w:trHeight w:val="1065"/>
        </w:trPr>
        <w:tc>
          <w:tcPr>
            <w:tcW w:w="460" w:type="dxa"/>
            <w:tcBorders>
              <w:top w:val="nil"/>
              <w:left w:val="single" w:sz="4" w:space="0" w:color="auto"/>
              <w:bottom w:val="single" w:sz="4" w:space="0" w:color="auto"/>
              <w:right w:val="single" w:sz="4" w:space="0" w:color="auto"/>
            </w:tcBorders>
            <w:shd w:val="clear" w:color="000000" w:fill="BFBFBF"/>
            <w:vAlign w:val="center"/>
            <w:hideMark/>
          </w:tcPr>
          <w:p w14:paraId="669B8149" w14:textId="77777777" w:rsidR="00F1570E" w:rsidRDefault="00F1570E">
            <w:pPr>
              <w:jc w:val="center"/>
              <w:rPr>
                <w:rFonts w:ascii="Arial" w:hAnsi="Arial" w:cs="Arial"/>
                <w:b/>
                <w:bCs/>
                <w:sz w:val="16"/>
                <w:szCs w:val="16"/>
              </w:rPr>
            </w:pPr>
            <w:r>
              <w:rPr>
                <w:rFonts w:ascii="Arial" w:hAnsi="Arial" w:cs="Arial"/>
                <w:b/>
                <w:bCs/>
                <w:sz w:val="16"/>
                <w:szCs w:val="16"/>
              </w:rPr>
              <w:t>13</w:t>
            </w:r>
          </w:p>
        </w:tc>
        <w:tc>
          <w:tcPr>
            <w:tcW w:w="2120" w:type="dxa"/>
            <w:tcBorders>
              <w:top w:val="nil"/>
              <w:left w:val="nil"/>
              <w:bottom w:val="single" w:sz="4" w:space="0" w:color="auto"/>
              <w:right w:val="single" w:sz="4" w:space="0" w:color="auto"/>
            </w:tcBorders>
            <w:shd w:val="clear" w:color="000000" w:fill="FFFFFF"/>
            <w:vAlign w:val="center"/>
            <w:hideMark/>
          </w:tcPr>
          <w:p w14:paraId="76BBC57A" w14:textId="77777777" w:rsidR="00F1570E" w:rsidRDefault="00F1570E">
            <w:pPr>
              <w:rPr>
                <w:rFonts w:ascii="Arial" w:hAnsi="Arial" w:cs="Arial"/>
                <w:sz w:val="16"/>
                <w:szCs w:val="16"/>
              </w:rPr>
            </w:pPr>
            <w:r>
              <w:rPr>
                <w:rFonts w:ascii="Arial" w:hAnsi="Arial" w:cs="Arial"/>
                <w:sz w:val="16"/>
                <w:szCs w:val="16"/>
              </w:rPr>
              <w:t>Secretaria Distrital de Planeación</w:t>
            </w:r>
          </w:p>
        </w:tc>
        <w:tc>
          <w:tcPr>
            <w:tcW w:w="6200" w:type="dxa"/>
            <w:tcBorders>
              <w:top w:val="nil"/>
              <w:left w:val="nil"/>
              <w:bottom w:val="single" w:sz="4" w:space="0" w:color="auto"/>
              <w:right w:val="single" w:sz="4" w:space="0" w:color="auto"/>
            </w:tcBorders>
            <w:shd w:val="clear" w:color="000000" w:fill="FFFFFF"/>
            <w:vAlign w:val="bottom"/>
            <w:hideMark/>
          </w:tcPr>
          <w:p w14:paraId="1C93D21B" w14:textId="77777777" w:rsidR="00F1570E" w:rsidRDefault="00F1570E" w:rsidP="00F1570E">
            <w:pPr>
              <w:jc w:val="both"/>
              <w:rPr>
                <w:rFonts w:ascii="Arial" w:hAnsi="Arial" w:cs="Arial"/>
                <w:sz w:val="16"/>
                <w:szCs w:val="16"/>
              </w:rPr>
            </w:pPr>
            <w:r>
              <w:rPr>
                <w:rFonts w:ascii="Arial" w:hAnsi="Arial" w:cs="Arial"/>
                <w:sz w:val="16"/>
                <w:szCs w:val="16"/>
              </w:rPr>
              <w:t>En la herramienta Régimen Legal es necesario el cargue de los anexos de los actos administrativos para facilitar la aplicación de las normas. Lo anterior, teniendo en cuenta que muchas de las regulaciones en materia urbanística, están acompañadas de documentos que aclaran o implican una disposición en tales anexos. Respecto al SIPROJ, el motor de búsqueda de la información judicial es bueno, no obstante, podría ser más accesible.</w:t>
            </w:r>
          </w:p>
        </w:tc>
      </w:tr>
      <w:tr w:rsidR="00F1570E" w14:paraId="220FB21B" w14:textId="77777777" w:rsidTr="00F1570E">
        <w:trPr>
          <w:trHeight w:val="443"/>
        </w:trPr>
        <w:tc>
          <w:tcPr>
            <w:tcW w:w="460" w:type="dxa"/>
            <w:tcBorders>
              <w:top w:val="nil"/>
              <w:left w:val="single" w:sz="4" w:space="0" w:color="auto"/>
              <w:bottom w:val="single" w:sz="4" w:space="0" w:color="auto"/>
              <w:right w:val="single" w:sz="4" w:space="0" w:color="auto"/>
            </w:tcBorders>
            <w:shd w:val="clear" w:color="000000" w:fill="BFBFBF"/>
            <w:vAlign w:val="center"/>
            <w:hideMark/>
          </w:tcPr>
          <w:p w14:paraId="314151E9" w14:textId="77777777" w:rsidR="00F1570E" w:rsidRDefault="00F1570E">
            <w:pPr>
              <w:jc w:val="center"/>
              <w:rPr>
                <w:rFonts w:ascii="Arial" w:hAnsi="Arial" w:cs="Arial"/>
                <w:b/>
                <w:bCs/>
                <w:sz w:val="16"/>
                <w:szCs w:val="16"/>
              </w:rPr>
            </w:pPr>
            <w:r>
              <w:rPr>
                <w:rFonts w:ascii="Arial" w:hAnsi="Arial" w:cs="Arial"/>
                <w:b/>
                <w:bCs/>
                <w:sz w:val="16"/>
                <w:szCs w:val="16"/>
              </w:rPr>
              <w:t>14</w:t>
            </w:r>
          </w:p>
        </w:tc>
        <w:tc>
          <w:tcPr>
            <w:tcW w:w="2120" w:type="dxa"/>
            <w:tcBorders>
              <w:top w:val="nil"/>
              <w:left w:val="nil"/>
              <w:bottom w:val="single" w:sz="4" w:space="0" w:color="auto"/>
              <w:right w:val="single" w:sz="4" w:space="0" w:color="auto"/>
            </w:tcBorders>
            <w:shd w:val="clear" w:color="000000" w:fill="FFFFFF"/>
            <w:vAlign w:val="center"/>
            <w:hideMark/>
          </w:tcPr>
          <w:p w14:paraId="31F0274B" w14:textId="77777777" w:rsidR="00F1570E" w:rsidRDefault="00F1570E">
            <w:pPr>
              <w:rPr>
                <w:rFonts w:ascii="Arial" w:hAnsi="Arial" w:cs="Arial"/>
                <w:sz w:val="16"/>
                <w:szCs w:val="16"/>
              </w:rPr>
            </w:pPr>
            <w:r>
              <w:rPr>
                <w:rFonts w:ascii="Arial" w:hAnsi="Arial" w:cs="Arial"/>
                <w:sz w:val="16"/>
                <w:szCs w:val="16"/>
              </w:rPr>
              <w:t>Caja de Vivienda Popular</w:t>
            </w:r>
          </w:p>
        </w:tc>
        <w:tc>
          <w:tcPr>
            <w:tcW w:w="6200" w:type="dxa"/>
            <w:tcBorders>
              <w:top w:val="nil"/>
              <w:left w:val="nil"/>
              <w:bottom w:val="single" w:sz="4" w:space="0" w:color="auto"/>
              <w:right w:val="single" w:sz="4" w:space="0" w:color="auto"/>
            </w:tcBorders>
            <w:shd w:val="clear" w:color="000000" w:fill="FFFFFF"/>
            <w:vAlign w:val="bottom"/>
            <w:hideMark/>
          </w:tcPr>
          <w:p w14:paraId="6520454E" w14:textId="77777777" w:rsidR="00F1570E" w:rsidRDefault="00F1570E" w:rsidP="00F1570E">
            <w:pPr>
              <w:jc w:val="both"/>
              <w:rPr>
                <w:rFonts w:ascii="Arial" w:hAnsi="Arial" w:cs="Arial"/>
                <w:sz w:val="16"/>
                <w:szCs w:val="16"/>
              </w:rPr>
            </w:pPr>
            <w:r>
              <w:rPr>
                <w:rFonts w:ascii="Arial" w:hAnsi="Arial" w:cs="Arial"/>
                <w:sz w:val="16"/>
                <w:szCs w:val="16"/>
              </w:rPr>
              <w:t>Extraordinario trabajo por parte de la Secretaría Jurídica, fijando lineamientos y directrices de prevención de daño antijurídico en pro de los intereses del Distrito Capital. Felicitaciones!</w:t>
            </w:r>
          </w:p>
        </w:tc>
      </w:tr>
      <w:tr w:rsidR="00F1570E" w14:paraId="56E28859" w14:textId="77777777" w:rsidTr="00F1570E">
        <w:trPr>
          <w:trHeight w:val="465"/>
        </w:trPr>
        <w:tc>
          <w:tcPr>
            <w:tcW w:w="460" w:type="dxa"/>
            <w:tcBorders>
              <w:top w:val="nil"/>
              <w:left w:val="single" w:sz="4" w:space="0" w:color="auto"/>
              <w:bottom w:val="single" w:sz="4" w:space="0" w:color="auto"/>
              <w:right w:val="single" w:sz="4" w:space="0" w:color="auto"/>
            </w:tcBorders>
            <w:shd w:val="clear" w:color="000000" w:fill="BFBFBF"/>
            <w:vAlign w:val="center"/>
            <w:hideMark/>
          </w:tcPr>
          <w:p w14:paraId="4F307772" w14:textId="77777777" w:rsidR="00F1570E" w:rsidRDefault="00F1570E">
            <w:pPr>
              <w:jc w:val="center"/>
              <w:rPr>
                <w:rFonts w:ascii="Arial" w:hAnsi="Arial" w:cs="Arial"/>
                <w:b/>
                <w:bCs/>
                <w:sz w:val="16"/>
                <w:szCs w:val="16"/>
              </w:rPr>
            </w:pPr>
            <w:r>
              <w:rPr>
                <w:rFonts w:ascii="Arial" w:hAnsi="Arial" w:cs="Arial"/>
                <w:b/>
                <w:bCs/>
                <w:sz w:val="16"/>
                <w:szCs w:val="16"/>
              </w:rPr>
              <w:t>15</w:t>
            </w:r>
          </w:p>
        </w:tc>
        <w:tc>
          <w:tcPr>
            <w:tcW w:w="2120" w:type="dxa"/>
            <w:tcBorders>
              <w:top w:val="nil"/>
              <w:left w:val="nil"/>
              <w:bottom w:val="single" w:sz="4" w:space="0" w:color="auto"/>
              <w:right w:val="single" w:sz="4" w:space="0" w:color="auto"/>
            </w:tcBorders>
            <w:shd w:val="clear" w:color="000000" w:fill="FFFFFF"/>
            <w:vAlign w:val="center"/>
            <w:hideMark/>
          </w:tcPr>
          <w:p w14:paraId="11632EC0" w14:textId="77777777" w:rsidR="00F1570E" w:rsidRDefault="00F1570E">
            <w:pPr>
              <w:rPr>
                <w:rFonts w:ascii="Arial" w:hAnsi="Arial" w:cs="Arial"/>
                <w:sz w:val="16"/>
                <w:szCs w:val="16"/>
              </w:rPr>
            </w:pPr>
            <w:r>
              <w:rPr>
                <w:rFonts w:ascii="Arial" w:hAnsi="Arial" w:cs="Arial"/>
                <w:sz w:val="16"/>
                <w:szCs w:val="16"/>
              </w:rPr>
              <w:t>Secretaria Distrital de Gobierno</w:t>
            </w:r>
          </w:p>
        </w:tc>
        <w:tc>
          <w:tcPr>
            <w:tcW w:w="6200" w:type="dxa"/>
            <w:tcBorders>
              <w:top w:val="nil"/>
              <w:left w:val="nil"/>
              <w:bottom w:val="single" w:sz="4" w:space="0" w:color="auto"/>
              <w:right w:val="single" w:sz="4" w:space="0" w:color="auto"/>
            </w:tcBorders>
            <w:shd w:val="clear" w:color="000000" w:fill="FFFFFF"/>
            <w:vAlign w:val="bottom"/>
            <w:hideMark/>
          </w:tcPr>
          <w:p w14:paraId="25054987" w14:textId="77777777" w:rsidR="00F1570E" w:rsidRDefault="00F1570E" w:rsidP="00F1570E">
            <w:pPr>
              <w:jc w:val="both"/>
              <w:rPr>
                <w:rFonts w:ascii="Arial" w:hAnsi="Arial" w:cs="Arial"/>
                <w:sz w:val="16"/>
                <w:szCs w:val="16"/>
              </w:rPr>
            </w:pPr>
            <w:r>
              <w:rPr>
                <w:rFonts w:ascii="Arial" w:hAnsi="Arial" w:cs="Arial"/>
                <w:sz w:val="16"/>
                <w:szCs w:val="16"/>
              </w:rPr>
              <w:t>Hasta el momento los servicios han de excelente calidad y oportunidad</w:t>
            </w:r>
          </w:p>
        </w:tc>
      </w:tr>
      <w:tr w:rsidR="00F1570E" w14:paraId="097901DD" w14:textId="77777777" w:rsidTr="00F1570E">
        <w:trPr>
          <w:trHeight w:val="671"/>
        </w:trPr>
        <w:tc>
          <w:tcPr>
            <w:tcW w:w="460" w:type="dxa"/>
            <w:tcBorders>
              <w:top w:val="nil"/>
              <w:left w:val="single" w:sz="4" w:space="0" w:color="auto"/>
              <w:bottom w:val="single" w:sz="4" w:space="0" w:color="auto"/>
              <w:right w:val="single" w:sz="4" w:space="0" w:color="auto"/>
            </w:tcBorders>
            <w:shd w:val="clear" w:color="000000" w:fill="BFBFBF"/>
            <w:vAlign w:val="center"/>
            <w:hideMark/>
          </w:tcPr>
          <w:p w14:paraId="4B95A309" w14:textId="77777777" w:rsidR="00F1570E" w:rsidRDefault="00F1570E">
            <w:pPr>
              <w:jc w:val="center"/>
              <w:rPr>
                <w:rFonts w:ascii="Arial" w:hAnsi="Arial" w:cs="Arial"/>
                <w:b/>
                <w:bCs/>
                <w:sz w:val="16"/>
                <w:szCs w:val="16"/>
              </w:rPr>
            </w:pPr>
            <w:r>
              <w:rPr>
                <w:rFonts w:ascii="Arial" w:hAnsi="Arial" w:cs="Arial"/>
                <w:b/>
                <w:bCs/>
                <w:sz w:val="16"/>
                <w:szCs w:val="16"/>
              </w:rPr>
              <w:t>16</w:t>
            </w:r>
          </w:p>
        </w:tc>
        <w:tc>
          <w:tcPr>
            <w:tcW w:w="2120" w:type="dxa"/>
            <w:tcBorders>
              <w:top w:val="nil"/>
              <w:left w:val="nil"/>
              <w:bottom w:val="single" w:sz="4" w:space="0" w:color="auto"/>
              <w:right w:val="single" w:sz="4" w:space="0" w:color="auto"/>
            </w:tcBorders>
            <w:shd w:val="clear" w:color="000000" w:fill="FFFFFF"/>
            <w:vAlign w:val="center"/>
            <w:hideMark/>
          </w:tcPr>
          <w:p w14:paraId="469C6EE7" w14:textId="77777777" w:rsidR="00F1570E" w:rsidRDefault="00F1570E">
            <w:pPr>
              <w:rPr>
                <w:rFonts w:ascii="Arial" w:hAnsi="Arial" w:cs="Arial"/>
                <w:sz w:val="16"/>
                <w:szCs w:val="16"/>
              </w:rPr>
            </w:pPr>
            <w:r>
              <w:rPr>
                <w:rFonts w:ascii="Arial" w:hAnsi="Arial" w:cs="Arial"/>
                <w:sz w:val="16"/>
                <w:szCs w:val="16"/>
              </w:rPr>
              <w:t>Secretaria Distrital de Integración Social</w:t>
            </w:r>
          </w:p>
        </w:tc>
        <w:tc>
          <w:tcPr>
            <w:tcW w:w="6200" w:type="dxa"/>
            <w:tcBorders>
              <w:top w:val="nil"/>
              <w:left w:val="nil"/>
              <w:bottom w:val="single" w:sz="4" w:space="0" w:color="auto"/>
              <w:right w:val="single" w:sz="4" w:space="0" w:color="auto"/>
            </w:tcBorders>
            <w:shd w:val="clear" w:color="000000" w:fill="FFFFFF"/>
            <w:vAlign w:val="bottom"/>
            <w:hideMark/>
          </w:tcPr>
          <w:p w14:paraId="7A577D90" w14:textId="77777777" w:rsidR="00F1570E" w:rsidRDefault="00F1570E" w:rsidP="00F1570E">
            <w:pPr>
              <w:jc w:val="both"/>
              <w:rPr>
                <w:rFonts w:ascii="Arial" w:hAnsi="Arial" w:cs="Arial"/>
                <w:sz w:val="16"/>
                <w:szCs w:val="16"/>
              </w:rPr>
            </w:pPr>
            <w:r>
              <w:rPr>
                <w:rFonts w:ascii="Arial" w:hAnsi="Arial" w:cs="Arial"/>
                <w:sz w:val="16"/>
                <w:szCs w:val="16"/>
              </w:rPr>
              <w:t>Importante trabajar y capacitar en temas sobre divulgación y comunicación de la gestión jurídica. Desde la Secretaría Jurídica también se podría difundir la gestión jurídica que se adelanta en los diferentes sectores.</w:t>
            </w:r>
          </w:p>
        </w:tc>
      </w:tr>
      <w:tr w:rsidR="00F1570E" w14:paraId="60589612" w14:textId="77777777" w:rsidTr="00F1570E">
        <w:trPr>
          <w:trHeight w:val="1065"/>
        </w:trPr>
        <w:tc>
          <w:tcPr>
            <w:tcW w:w="460" w:type="dxa"/>
            <w:tcBorders>
              <w:top w:val="nil"/>
              <w:left w:val="single" w:sz="4" w:space="0" w:color="auto"/>
              <w:bottom w:val="single" w:sz="4" w:space="0" w:color="auto"/>
              <w:right w:val="single" w:sz="4" w:space="0" w:color="auto"/>
            </w:tcBorders>
            <w:shd w:val="clear" w:color="000000" w:fill="BFBFBF"/>
            <w:vAlign w:val="center"/>
            <w:hideMark/>
          </w:tcPr>
          <w:p w14:paraId="02493B34" w14:textId="77777777" w:rsidR="00F1570E" w:rsidRDefault="00F1570E">
            <w:pPr>
              <w:jc w:val="center"/>
              <w:rPr>
                <w:rFonts w:ascii="Arial" w:hAnsi="Arial" w:cs="Arial"/>
                <w:b/>
                <w:bCs/>
                <w:sz w:val="16"/>
                <w:szCs w:val="16"/>
              </w:rPr>
            </w:pPr>
            <w:r>
              <w:rPr>
                <w:rFonts w:ascii="Arial" w:hAnsi="Arial" w:cs="Arial"/>
                <w:b/>
                <w:bCs/>
                <w:sz w:val="16"/>
                <w:szCs w:val="16"/>
              </w:rPr>
              <w:t>17</w:t>
            </w:r>
          </w:p>
        </w:tc>
        <w:tc>
          <w:tcPr>
            <w:tcW w:w="2120" w:type="dxa"/>
            <w:tcBorders>
              <w:top w:val="nil"/>
              <w:left w:val="nil"/>
              <w:bottom w:val="single" w:sz="4" w:space="0" w:color="auto"/>
              <w:right w:val="single" w:sz="4" w:space="0" w:color="auto"/>
            </w:tcBorders>
            <w:shd w:val="clear" w:color="000000" w:fill="FFFFFF"/>
            <w:vAlign w:val="center"/>
            <w:hideMark/>
          </w:tcPr>
          <w:p w14:paraId="4E70EB0B" w14:textId="77777777" w:rsidR="00F1570E" w:rsidRDefault="00F1570E">
            <w:pPr>
              <w:rPr>
                <w:rFonts w:ascii="Arial" w:hAnsi="Arial" w:cs="Arial"/>
                <w:sz w:val="16"/>
                <w:szCs w:val="16"/>
              </w:rPr>
            </w:pPr>
            <w:r>
              <w:rPr>
                <w:rFonts w:ascii="Arial" w:hAnsi="Arial" w:cs="Arial"/>
                <w:sz w:val="16"/>
                <w:szCs w:val="16"/>
              </w:rPr>
              <w:t>Secretaria de Educación</w:t>
            </w:r>
          </w:p>
        </w:tc>
        <w:tc>
          <w:tcPr>
            <w:tcW w:w="6200" w:type="dxa"/>
            <w:tcBorders>
              <w:top w:val="nil"/>
              <w:left w:val="nil"/>
              <w:bottom w:val="single" w:sz="4" w:space="0" w:color="auto"/>
              <w:right w:val="single" w:sz="4" w:space="0" w:color="auto"/>
            </w:tcBorders>
            <w:shd w:val="clear" w:color="000000" w:fill="FFFFFF"/>
            <w:vAlign w:val="bottom"/>
            <w:hideMark/>
          </w:tcPr>
          <w:p w14:paraId="5CF5E4D5" w14:textId="77777777" w:rsidR="00F1570E" w:rsidRDefault="00F1570E" w:rsidP="00F1570E">
            <w:pPr>
              <w:jc w:val="both"/>
              <w:rPr>
                <w:rFonts w:ascii="Arial" w:hAnsi="Arial" w:cs="Arial"/>
                <w:sz w:val="16"/>
                <w:szCs w:val="16"/>
              </w:rPr>
            </w:pPr>
            <w:r>
              <w:rPr>
                <w:rFonts w:ascii="Arial" w:hAnsi="Arial" w:cs="Arial"/>
                <w:sz w:val="16"/>
                <w:szCs w:val="16"/>
              </w:rPr>
              <w:t>La Entidad contiene información jurídica muy valiosa que podría ser usada para contar con repositorio de fácil acceso sobre temas de interés que sirvan para contar con posiciones unificadas. En términos generales la gestión de la secretaría ha sido muy buena y hemos encontrado que se hace seguimiento y gestión a los procesos en donde representan a la SED.</w:t>
            </w:r>
          </w:p>
        </w:tc>
      </w:tr>
      <w:tr w:rsidR="00F1570E" w14:paraId="5AEB97EB" w14:textId="77777777" w:rsidTr="00F1570E">
        <w:trPr>
          <w:trHeight w:val="1065"/>
        </w:trPr>
        <w:tc>
          <w:tcPr>
            <w:tcW w:w="460" w:type="dxa"/>
            <w:tcBorders>
              <w:top w:val="nil"/>
              <w:left w:val="single" w:sz="4" w:space="0" w:color="auto"/>
              <w:bottom w:val="single" w:sz="4" w:space="0" w:color="auto"/>
              <w:right w:val="single" w:sz="4" w:space="0" w:color="auto"/>
            </w:tcBorders>
            <w:shd w:val="clear" w:color="000000" w:fill="BFBFBF"/>
            <w:vAlign w:val="center"/>
            <w:hideMark/>
          </w:tcPr>
          <w:p w14:paraId="41821073" w14:textId="77777777" w:rsidR="00F1570E" w:rsidRDefault="00F1570E">
            <w:pPr>
              <w:jc w:val="center"/>
              <w:rPr>
                <w:rFonts w:ascii="Arial" w:hAnsi="Arial" w:cs="Arial"/>
                <w:b/>
                <w:bCs/>
                <w:sz w:val="16"/>
                <w:szCs w:val="16"/>
              </w:rPr>
            </w:pPr>
            <w:r>
              <w:rPr>
                <w:rFonts w:ascii="Arial" w:hAnsi="Arial" w:cs="Arial"/>
                <w:b/>
                <w:bCs/>
                <w:sz w:val="16"/>
                <w:szCs w:val="16"/>
              </w:rPr>
              <w:t>18</w:t>
            </w:r>
          </w:p>
        </w:tc>
        <w:tc>
          <w:tcPr>
            <w:tcW w:w="2120" w:type="dxa"/>
            <w:tcBorders>
              <w:top w:val="nil"/>
              <w:left w:val="nil"/>
              <w:bottom w:val="single" w:sz="4" w:space="0" w:color="auto"/>
              <w:right w:val="single" w:sz="4" w:space="0" w:color="auto"/>
            </w:tcBorders>
            <w:shd w:val="clear" w:color="000000" w:fill="FFFFFF"/>
            <w:vAlign w:val="center"/>
            <w:hideMark/>
          </w:tcPr>
          <w:p w14:paraId="35BDD270" w14:textId="77777777" w:rsidR="00F1570E" w:rsidRDefault="00F1570E">
            <w:pPr>
              <w:rPr>
                <w:rFonts w:ascii="Arial" w:hAnsi="Arial" w:cs="Arial"/>
                <w:sz w:val="16"/>
                <w:szCs w:val="16"/>
              </w:rPr>
            </w:pPr>
            <w:r>
              <w:rPr>
                <w:rFonts w:ascii="Arial" w:hAnsi="Arial" w:cs="Arial"/>
                <w:sz w:val="16"/>
                <w:szCs w:val="16"/>
              </w:rPr>
              <w:t>Subred Integrada de Salud Norte</w:t>
            </w:r>
          </w:p>
        </w:tc>
        <w:tc>
          <w:tcPr>
            <w:tcW w:w="6200" w:type="dxa"/>
            <w:tcBorders>
              <w:top w:val="nil"/>
              <w:left w:val="nil"/>
              <w:bottom w:val="single" w:sz="4" w:space="0" w:color="auto"/>
              <w:right w:val="single" w:sz="4" w:space="0" w:color="auto"/>
            </w:tcBorders>
            <w:shd w:val="clear" w:color="000000" w:fill="FFFFFF"/>
            <w:vAlign w:val="bottom"/>
            <w:hideMark/>
          </w:tcPr>
          <w:p w14:paraId="4E3ED12D" w14:textId="77777777" w:rsidR="00F1570E" w:rsidRDefault="00F1570E" w:rsidP="00F1570E">
            <w:pPr>
              <w:jc w:val="both"/>
              <w:rPr>
                <w:rFonts w:ascii="Arial" w:hAnsi="Arial" w:cs="Arial"/>
                <w:sz w:val="16"/>
                <w:szCs w:val="16"/>
              </w:rPr>
            </w:pPr>
            <w:r>
              <w:rPr>
                <w:rFonts w:ascii="Arial" w:hAnsi="Arial" w:cs="Arial"/>
                <w:sz w:val="16"/>
                <w:szCs w:val="16"/>
              </w:rPr>
              <w:t>La organización y gestión de la Secretaría Jurídica Distrital, es y ha sido de gran</w:t>
            </w:r>
            <w:r>
              <w:rPr>
                <w:rFonts w:ascii="Arial" w:hAnsi="Arial" w:cs="Arial"/>
                <w:sz w:val="16"/>
                <w:szCs w:val="16"/>
              </w:rPr>
              <w:br/>
              <w:t>relevancia para la buena gestión de las entidades públicas del Distrito Capital, por</w:t>
            </w:r>
            <w:r>
              <w:rPr>
                <w:rFonts w:ascii="Arial" w:hAnsi="Arial" w:cs="Arial"/>
                <w:sz w:val="16"/>
                <w:szCs w:val="16"/>
              </w:rPr>
              <w:br/>
              <w:t>tal motivo su dinamismo hace parte integra de la actividad administrativa, litigiosa y</w:t>
            </w:r>
            <w:r>
              <w:rPr>
                <w:rFonts w:ascii="Arial" w:hAnsi="Arial" w:cs="Arial"/>
                <w:sz w:val="16"/>
                <w:szCs w:val="16"/>
              </w:rPr>
              <w:br/>
              <w:t>extrajudicial. Por lo anterior se resalta su compromiso y buena gestión efectuada</w:t>
            </w:r>
            <w:r>
              <w:rPr>
                <w:rFonts w:ascii="Arial" w:hAnsi="Arial" w:cs="Arial"/>
                <w:sz w:val="16"/>
                <w:szCs w:val="16"/>
              </w:rPr>
              <w:br/>
              <w:t>hasta la fecha, lo cual para la próxima vigencia esperamos que continúe cumpliendo</w:t>
            </w:r>
            <w:r>
              <w:rPr>
                <w:rFonts w:ascii="Arial" w:hAnsi="Arial" w:cs="Arial"/>
                <w:sz w:val="16"/>
                <w:szCs w:val="16"/>
              </w:rPr>
              <w:br/>
              <w:t>con los estándares esperados.</w:t>
            </w:r>
          </w:p>
        </w:tc>
      </w:tr>
      <w:tr w:rsidR="00F1570E" w14:paraId="5444AD22" w14:textId="77777777" w:rsidTr="00F1570E">
        <w:trPr>
          <w:trHeight w:val="465"/>
        </w:trPr>
        <w:tc>
          <w:tcPr>
            <w:tcW w:w="460" w:type="dxa"/>
            <w:tcBorders>
              <w:top w:val="nil"/>
              <w:left w:val="single" w:sz="4" w:space="0" w:color="auto"/>
              <w:bottom w:val="single" w:sz="4" w:space="0" w:color="auto"/>
              <w:right w:val="single" w:sz="4" w:space="0" w:color="auto"/>
            </w:tcBorders>
            <w:shd w:val="clear" w:color="000000" w:fill="BFBFBF"/>
            <w:vAlign w:val="center"/>
            <w:hideMark/>
          </w:tcPr>
          <w:p w14:paraId="1B2FF3C8" w14:textId="77777777" w:rsidR="00F1570E" w:rsidRDefault="00F1570E">
            <w:pPr>
              <w:jc w:val="center"/>
              <w:rPr>
                <w:rFonts w:ascii="Arial" w:hAnsi="Arial" w:cs="Arial"/>
                <w:b/>
                <w:bCs/>
                <w:sz w:val="16"/>
                <w:szCs w:val="16"/>
              </w:rPr>
            </w:pPr>
            <w:r>
              <w:rPr>
                <w:rFonts w:ascii="Arial" w:hAnsi="Arial" w:cs="Arial"/>
                <w:b/>
                <w:bCs/>
                <w:sz w:val="16"/>
                <w:szCs w:val="16"/>
              </w:rPr>
              <w:t>19</w:t>
            </w:r>
          </w:p>
        </w:tc>
        <w:tc>
          <w:tcPr>
            <w:tcW w:w="2120" w:type="dxa"/>
            <w:tcBorders>
              <w:top w:val="nil"/>
              <w:left w:val="nil"/>
              <w:bottom w:val="single" w:sz="4" w:space="0" w:color="auto"/>
              <w:right w:val="single" w:sz="4" w:space="0" w:color="auto"/>
            </w:tcBorders>
            <w:shd w:val="clear" w:color="000000" w:fill="FFFFFF"/>
            <w:vAlign w:val="center"/>
            <w:hideMark/>
          </w:tcPr>
          <w:p w14:paraId="19A7F83B" w14:textId="77777777" w:rsidR="00F1570E" w:rsidRDefault="00F1570E">
            <w:pPr>
              <w:rPr>
                <w:rFonts w:ascii="Arial" w:hAnsi="Arial" w:cs="Arial"/>
                <w:sz w:val="16"/>
                <w:szCs w:val="16"/>
              </w:rPr>
            </w:pPr>
            <w:r>
              <w:rPr>
                <w:rFonts w:ascii="Arial" w:hAnsi="Arial" w:cs="Arial"/>
                <w:sz w:val="16"/>
                <w:szCs w:val="16"/>
              </w:rPr>
              <w:t>Subred Integrada de Salud Sur</w:t>
            </w:r>
          </w:p>
        </w:tc>
        <w:tc>
          <w:tcPr>
            <w:tcW w:w="6200" w:type="dxa"/>
            <w:tcBorders>
              <w:top w:val="nil"/>
              <w:left w:val="nil"/>
              <w:bottom w:val="single" w:sz="4" w:space="0" w:color="auto"/>
              <w:right w:val="single" w:sz="4" w:space="0" w:color="auto"/>
            </w:tcBorders>
            <w:shd w:val="clear" w:color="000000" w:fill="FFFFFF"/>
            <w:vAlign w:val="bottom"/>
            <w:hideMark/>
          </w:tcPr>
          <w:p w14:paraId="5BEAA83A" w14:textId="77777777" w:rsidR="00F1570E" w:rsidRDefault="00F1570E" w:rsidP="00F1570E">
            <w:pPr>
              <w:jc w:val="both"/>
              <w:rPr>
                <w:rFonts w:ascii="Arial" w:hAnsi="Arial" w:cs="Arial"/>
                <w:sz w:val="16"/>
                <w:szCs w:val="16"/>
              </w:rPr>
            </w:pPr>
            <w:r>
              <w:rPr>
                <w:rFonts w:ascii="Arial" w:hAnsi="Arial" w:cs="Arial"/>
                <w:sz w:val="16"/>
                <w:szCs w:val="16"/>
              </w:rPr>
              <w:t xml:space="preserve">Mejorar los servidores que administran </w:t>
            </w:r>
            <w:proofErr w:type="spellStart"/>
            <w:r>
              <w:rPr>
                <w:rFonts w:ascii="Arial" w:hAnsi="Arial" w:cs="Arial"/>
                <w:sz w:val="16"/>
                <w:szCs w:val="16"/>
              </w:rPr>
              <w:t>Siproj</w:t>
            </w:r>
            <w:proofErr w:type="spellEnd"/>
            <w:r>
              <w:rPr>
                <w:rFonts w:ascii="Arial" w:hAnsi="Arial" w:cs="Arial"/>
                <w:sz w:val="16"/>
                <w:szCs w:val="16"/>
              </w:rPr>
              <w:t xml:space="preserve"> para que sea más ágil el cargue de la información</w:t>
            </w:r>
          </w:p>
        </w:tc>
      </w:tr>
      <w:tr w:rsidR="00F1570E" w14:paraId="3CF27112" w14:textId="77777777" w:rsidTr="00F1570E">
        <w:trPr>
          <w:trHeight w:val="733"/>
        </w:trPr>
        <w:tc>
          <w:tcPr>
            <w:tcW w:w="460" w:type="dxa"/>
            <w:tcBorders>
              <w:top w:val="nil"/>
              <w:left w:val="single" w:sz="4" w:space="0" w:color="auto"/>
              <w:bottom w:val="single" w:sz="4" w:space="0" w:color="auto"/>
              <w:right w:val="single" w:sz="4" w:space="0" w:color="auto"/>
            </w:tcBorders>
            <w:shd w:val="clear" w:color="000000" w:fill="BFBFBF"/>
            <w:vAlign w:val="center"/>
            <w:hideMark/>
          </w:tcPr>
          <w:p w14:paraId="69B2D90D" w14:textId="77777777" w:rsidR="00F1570E" w:rsidRDefault="00F1570E">
            <w:pPr>
              <w:jc w:val="center"/>
              <w:rPr>
                <w:rFonts w:ascii="Arial" w:hAnsi="Arial" w:cs="Arial"/>
                <w:b/>
                <w:bCs/>
                <w:sz w:val="16"/>
                <w:szCs w:val="16"/>
              </w:rPr>
            </w:pPr>
            <w:r>
              <w:rPr>
                <w:rFonts w:ascii="Arial" w:hAnsi="Arial" w:cs="Arial"/>
                <w:b/>
                <w:bCs/>
                <w:sz w:val="16"/>
                <w:szCs w:val="16"/>
              </w:rPr>
              <w:t>20</w:t>
            </w:r>
          </w:p>
        </w:tc>
        <w:tc>
          <w:tcPr>
            <w:tcW w:w="2120" w:type="dxa"/>
            <w:tcBorders>
              <w:top w:val="nil"/>
              <w:left w:val="nil"/>
              <w:bottom w:val="single" w:sz="4" w:space="0" w:color="auto"/>
              <w:right w:val="single" w:sz="4" w:space="0" w:color="auto"/>
            </w:tcBorders>
            <w:shd w:val="clear" w:color="000000" w:fill="FFFFFF"/>
            <w:vAlign w:val="center"/>
            <w:hideMark/>
          </w:tcPr>
          <w:p w14:paraId="0D3DB08D" w14:textId="77777777" w:rsidR="00F1570E" w:rsidRDefault="00F1570E">
            <w:pPr>
              <w:rPr>
                <w:rFonts w:ascii="Arial" w:hAnsi="Arial" w:cs="Arial"/>
                <w:sz w:val="16"/>
                <w:szCs w:val="16"/>
              </w:rPr>
            </w:pPr>
            <w:r>
              <w:rPr>
                <w:rFonts w:ascii="Arial" w:hAnsi="Arial" w:cs="Arial"/>
                <w:sz w:val="16"/>
                <w:szCs w:val="16"/>
              </w:rPr>
              <w:t>INSTITUTO DISTRUTAL DE PROTECCIÓN Y BIENESTAR ANIMAL - IDPYBA</w:t>
            </w:r>
          </w:p>
        </w:tc>
        <w:tc>
          <w:tcPr>
            <w:tcW w:w="6200" w:type="dxa"/>
            <w:tcBorders>
              <w:top w:val="nil"/>
              <w:left w:val="nil"/>
              <w:bottom w:val="single" w:sz="4" w:space="0" w:color="auto"/>
              <w:right w:val="single" w:sz="4" w:space="0" w:color="auto"/>
            </w:tcBorders>
            <w:shd w:val="clear" w:color="000000" w:fill="FFFFFF"/>
            <w:vAlign w:val="bottom"/>
            <w:hideMark/>
          </w:tcPr>
          <w:p w14:paraId="12AAC91F" w14:textId="77777777" w:rsidR="00F1570E" w:rsidRDefault="00F1570E" w:rsidP="00F1570E">
            <w:pPr>
              <w:jc w:val="both"/>
              <w:rPr>
                <w:rFonts w:ascii="Arial" w:hAnsi="Arial" w:cs="Arial"/>
                <w:sz w:val="16"/>
                <w:szCs w:val="16"/>
              </w:rPr>
            </w:pPr>
            <w:r>
              <w:rPr>
                <w:rFonts w:ascii="Arial" w:hAnsi="Arial" w:cs="Arial"/>
                <w:sz w:val="16"/>
                <w:szCs w:val="16"/>
              </w:rPr>
              <w:t xml:space="preserve">Muchas gracias por los servicios prestados, esperamos seguir fortaleciéndonos como entidad. La creación del correo de </w:t>
            </w:r>
            <w:proofErr w:type="spellStart"/>
            <w:r>
              <w:rPr>
                <w:rFonts w:ascii="Arial" w:hAnsi="Arial" w:cs="Arial"/>
                <w:sz w:val="16"/>
                <w:szCs w:val="16"/>
              </w:rPr>
              <w:t>Siproj</w:t>
            </w:r>
            <w:proofErr w:type="spellEnd"/>
            <w:r>
              <w:rPr>
                <w:rFonts w:ascii="Arial" w:hAnsi="Arial" w:cs="Arial"/>
                <w:sz w:val="16"/>
                <w:szCs w:val="16"/>
              </w:rPr>
              <w:t xml:space="preserve"> Web fue muy oportuna para solucionar </w:t>
            </w:r>
            <w:proofErr w:type="spellStart"/>
            <w:r>
              <w:rPr>
                <w:rFonts w:ascii="Arial" w:hAnsi="Arial" w:cs="Arial"/>
                <w:sz w:val="16"/>
                <w:szCs w:val="16"/>
              </w:rPr>
              <w:t>mas</w:t>
            </w:r>
            <w:proofErr w:type="spellEnd"/>
            <w:r>
              <w:rPr>
                <w:rFonts w:ascii="Arial" w:hAnsi="Arial" w:cs="Arial"/>
                <w:sz w:val="16"/>
                <w:szCs w:val="16"/>
              </w:rPr>
              <w:t xml:space="preserve"> oportunamente las solicitudes del mismo.</w:t>
            </w:r>
          </w:p>
        </w:tc>
      </w:tr>
      <w:tr w:rsidR="00F1570E" w14:paraId="6222EE33" w14:textId="77777777" w:rsidTr="00F1570E">
        <w:trPr>
          <w:trHeight w:val="1065"/>
        </w:trPr>
        <w:tc>
          <w:tcPr>
            <w:tcW w:w="460" w:type="dxa"/>
            <w:tcBorders>
              <w:top w:val="nil"/>
              <w:left w:val="single" w:sz="4" w:space="0" w:color="auto"/>
              <w:bottom w:val="single" w:sz="4" w:space="0" w:color="auto"/>
              <w:right w:val="single" w:sz="4" w:space="0" w:color="auto"/>
            </w:tcBorders>
            <w:shd w:val="clear" w:color="000000" w:fill="BFBFBF"/>
            <w:vAlign w:val="center"/>
            <w:hideMark/>
          </w:tcPr>
          <w:p w14:paraId="3BE88BF7" w14:textId="77777777" w:rsidR="00F1570E" w:rsidRDefault="00F1570E">
            <w:pPr>
              <w:jc w:val="center"/>
              <w:rPr>
                <w:rFonts w:ascii="Arial" w:hAnsi="Arial" w:cs="Arial"/>
                <w:b/>
                <w:bCs/>
                <w:sz w:val="16"/>
                <w:szCs w:val="16"/>
              </w:rPr>
            </w:pPr>
            <w:r>
              <w:rPr>
                <w:rFonts w:ascii="Arial" w:hAnsi="Arial" w:cs="Arial"/>
                <w:b/>
                <w:bCs/>
                <w:sz w:val="16"/>
                <w:szCs w:val="16"/>
              </w:rPr>
              <w:t>21</w:t>
            </w:r>
          </w:p>
        </w:tc>
        <w:tc>
          <w:tcPr>
            <w:tcW w:w="2120" w:type="dxa"/>
            <w:tcBorders>
              <w:top w:val="nil"/>
              <w:left w:val="nil"/>
              <w:bottom w:val="single" w:sz="4" w:space="0" w:color="auto"/>
              <w:right w:val="single" w:sz="4" w:space="0" w:color="auto"/>
            </w:tcBorders>
            <w:shd w:val="clear" w:color="000000" w:fill="FFFFFF"/>
            <w:vAlign w:val="center"/>
            <w:hideMark/>
          </w:tcPr>
          <w:p w14:paraId="634E670F" w14:textId="77777777" w:rsidR="00F1570E" w:rsidRDefault="00F1570E">
            <w:pPr>
              <w:rPr>
                <w:rFonts w:ascii="Arial" w:hAnsi="Arial" w:cs="Arial"/>
                <w:sz w:val="16"/>
                <w:szCs w:val="16"/>
              </w:rPr>
            </w:pPr>
            <w:r>
              <w:rPr>
                <w:rFonts w:ascii="Arial" w:hAnsi="Arial" w:cs="Arial"/>
                <w:sz w:val="16"/>
                <w:szCs w:val="16"/>
              </w:rPr>
              <w:t>Instituto Distrital de Turismo - IDT</w:t>
            </w:r>
          </w:p>
        </w:tc>
        <w:tc>
          <w:tcPr>
            <w:tcW w:w="6200" w:type="dxa"/>
            <w:tcBorders>
              <w:top w:val="nil"/>
              <w:left w:val="nil"/>
              <w:bottom w:val="single" w:sz="4" w:space="0" w:color="auto"/>
              <w:right w:val="single" w:sz="4" w:space="0" w:color="auto"/>
            </w:tcBorders>
            <w:shd w:val="clear" w:color="000000" w:fill="FFFFFF"/>
            <w:vAlign w:val="bottom"/>
            <w:hideMark/>
          </w:tcPr>
          <w:p w14:paraId="51D48C9B" w14:textId="77777777" w:rsidR="00F1570E" w:rsidRDefault="00F1570E" w:rsidP="00F1570E">
            <w:pPr>
              <w:jc w:val="both"/>
              <w:rPr>
                <w:rFonts w:ascii="Arial" w:hAnsi="Arial" w:cs="Arial"/>
                <w:sz w:val="16"/>
                <w:szCs w:val="16"/>
              </w:rPr>
            </w:pPr>
            <w:r>
              <w:rPr>
                <w:rFonts w:ascii="Arial" w:hAnsi="Arial" w:cs="Arial"/>
                <w:sz w:val="16"/>
                <w:szCs w:val="16"/>
              </w:rPr>
              <w:t>Recientemente, recibimos un requerimiento de Veeduría Distrital en el que se indica que fuimos reportados por la Secretaría Jurídica Distrital, por no haber contestado el requerimiento en particular sobre la Circular 10 de 2021. Por lo anterior, consideramos pertinente la mejora de los canales de comunicaciones con las entidades, puesto que esta información sí fue enviada en los plazos indicados.</w:t>
            </w:r>
          </w:p>
        </w:tc>
      </w:tr>
      <w:tr w:rsidR="00F1570E" w14:paraId="48E6A7FF" w14:textId="77777777" w:rsidTr="00F1570E">
        <w:trPr>
          <w:trHeight w:val="300"/>
        </w:trPr>
        <w:tc>
          <w:tcPr>
            <w:tcW w:w="460" w:type="dxa"/>
            <w:tcBorders>
              <w:top w:val="nil"/>
              <w:left w:val="single" w:sz="4" w:space="0" w:color="auto"/>
              <w:bottom w:val="single" w:sz="4" w:space="0" w:color="auto"/>
              <w:right w:val="single" w:sz="4" w:space="0" w:color="auto"/>
            </w:tcBorders>
            <w:shd w:val="clear" w:color="000000" w:fill="BFBFBF"/>
            <w:vAlign w:val="center"/>
            <w:hideMark/>
          </w:tcPr>
          <w:p w14:paraId="7118F6D6" w14:textId="77777777" w:rsidR="00F1570E" w:rsidRDefault="00F1570E">
            <w:pPr>
              <w:jc w:val="center"/>
              <w:rPr>
                <w:rFonts w:ascii="Arial" w:hAnsi="Arial" w:cs="Arial"/>
                <w:b/>
                <w:bCs/>
                <w:sz w:val="16"/>
                <w:szCs w:val="16"/>
              </w:rPr>
            </w:pPr>
            <w:r>
              <w:rPr>
                <w:rFonts w:ascii="Arial" w:hAnsi="Arial" w:cs="Arial"/>
                <w:b/>
                <w:bCs/>
                <w:sz w:val="16"/>
                <w:szCs w:val="16"/>
              </w:rPr>
              <w:t>22</w:t>
            </w:r>
          </w:p>
        </w:tc>
        <w:tc>
          <w:tcPr>
            <w:tcW w:w="2120" w:type="dxa"/>
            <w:tcBorders>
              <w:top w:val="nil"/>
              <w:left w:val="nil"/>
              <w:bottom w:val="single" w:sz="4" w:space="0" w:color="auto"/>
              <w:right w:val="single" w:sz="4" w:space="0" w:color="auto"/>
            </w:tcBorders>
            <w:shd w:val="clear" w:color="000000" w:fill="FFFFFF"/>
            <w:vAlign w:val="center"/>
            <w:hideMark/>
          </w:tcPr>
          <w:p w14:paraId="65C2678D" w14:textId="77777777" w:rsidR="00F1570E" w:rsidRDefault="00F1570E">
            <w:pPr>
              <w:rPr>
                <w:rFonts w:ascii="Arial" w:hAnsi="Arial" w:cs="Arial"/>
                <w:sz w:val="16"/>
                <w:szCs w:val="16"/>
              </w:rPr>
            </w:pPr>
            <w:r>
              <w:rPr>
                <w:rFonts w:ascii="Arial" w:hAnsi="Arial" w:cs="Arial"/>
                <w:sz w:val="16"/>
                <w:szCs w:val="16"/>
              </w:rPr>
              <w:t>Secretaria General</w:t>
            </w:r>
          </w:p>
        </w:tc>
        <w:tc>
          <w:tcPr>
            <w:tcW w:w="6200" w:type="dxa"/>
            <w:tcBorders>
              <w:top w:val="nil"/>
              <w:left w:val="nil"/>
              <w:bottom w:val="single" w:sz="4" w:space="0" w:color="auto"/>
              <w:right w:val="single" w:sz="4" w:space="0" w:color="auto"/>
            </w:tcBorders>
            <w:shd w:val="clear" w:color="000000" w:fill="FFFFFF"/>
            <w:vAlign w:val="bottom"/>
            <w:hideMark/>
          </w:tcPr>
          <w:p w14:paraId="6E0B7725" w14:textId="77777777" w:rsidR="00F1570E" w:rsidRDefault="00F1570E" w:rsidP="00F1570E">
            <w:pPr>
              <w:jc w:val="both"/>
              <w:rPr>
                <w:rFonts w:ascii="Arial" w:hAnsi="Arial" w:cs="Arial"/>
                <w:sz w:val="16"/>
                <w:szCs w:val="16"/>
              </w:rPr>
            </w:pPr>
            <w:r>
              <w:rPr>
                <w:rFonts w:ascii="Arial" w:hAnsi="Arial" w:cs="Arial"/>
                <w:sz w:val="16"/>
                <w:szCs w:val="16"/>
              </w:rPr>
              <w:t>Se recomienda actualizar la vigencia de  las normas publicadas en Régimen Legal</w:t>
            </w:r>
          </w:p>
        </w:tc>
      </w:tr>
      <w:tr w:rsidR="00F1570E" w14:paraId="0D6968E5" w14:textId="77777777" w:rsidTr="00F1570E">
        <w:trPr>
          <w:trHeight w:val="1065"/>
        </w:trPr>
        <w:tc>
          <w:tcPr>
            <w:tcW w:w="460" w:type="dxa"/>
            <w:tcBorders>
              <w:top w:val="nil"/>
              <w:left w:val="single" w:sz="4" w:space="0" w:color="auto"/>
              <w:bottom w:val="single" w:sz="4" w:space="0" w:color="auto"/>
              <w:right w:val="single" w:sz="4" w:space="0" w:color="auto"/>
            </w:tcBorders>
            <w:shd w:val="clear" w:color="000000" w:fill="BFBFBF"/>
            <w:vAlign w:val="center"/>
            <w:hideMark/>
          </w:tcPr>
          <w:p w14:paraId="53C7CEA8" w14:textId="77777777" w:rsidR="00F1570E" w:rsidRDefault="00F1570E">
            <w:pPr>
              <w:jc w:val="center"/>
              <w:rPr>
                <w:rFonts w:ascii="Arial" w:hAnsi="Arial" w:cs="Arial"/>
                <w:b/>
                <w:bCs/>
                <w:sz w:val="16"/>
                <w:szCs w:val="16"/>
              </w:rPr>
            </w:pPr>
            <w:r>
              <w:rPr>
                <w:rFonts w:ascii="Arial" w:hAnsi="Arial" w:cs="Arial"/>
                <w:b/>
                <w:bCs/>
                <w:sz w:val="16"/>
                <w:szCs w:val="16"/>
              </w:rPr>
              <w:t>23</w:t>
            </w:r>
          </w:p>
        </w:tc>
        <w:tc>
          <w:tcPr>
            <w:tcW w:w="2120" w:type="dxa"/>
            <w:tcBorders>
              <w:top w:val="nil"/>
              <w:left w:val="nil"/>
              <w:bottom w:val="single" w:sz="4" w:space="0" w:color="auto"/>
              <w:right w:val="single" w:sz="4" w:space="0" w:color="auto"/>
            </w:tcBorders>
            <w:shd w:val="clear" w:color="000000" w:fill="FFFFFF"/>
            <w:vAlign w:val="center"/>
            <w:hideMark/>
          </w:tcPr>
          <w:p w14:paraId="334FE7E3" w14:textId="77777777" w:rsidR="00F1570E" w:rsidRDefault="00F1570E">
            <w:pPr>
              <w:rPr>
                <w:rFonts w:ascii="Arial" w:hAnsi="Arial" w:cs="Arial"/>
                <w:sz w:val="16"/>
                <w:szCs w:val="16"/>
              </w:rPr>
            </w:pPr>
            <w:r>
              <w:rPr>
                <w:rFonts w:ascii="Arial" w:hAnsi="Arial" w:cs="Arial"/>
                <w:sz w:val="16"/>
                <w:szCs w:val="16"/>
              </w:rPr>
              <w:t>Instituto para la Investigación y Desarrollo -IDEP</w:t>
            </w:r>
          </w:p>
        </w:tc>
        <w:tc>
          <w:tcPr>
            <w:tcW w:w="6200" w:type="dxa"/>
            <w:tcBorders>
              <w:top w:val="nil"/>
              <w:left w:val="nil"/>
              <w:bottom w:val="single" w:sz="4" w:space="0" w:color="auto"/>
              <w:right w:val="single" w:sz="4" w:space="0" w:color="auto"/>
            </w:tcBorders>
            <w:shd w:val="clear" w:color="000000" w:fill="FFFFFF"/>
            <w:vAlign w:val="bottom"/>
            <w:hideMark/>
          </w:tcPr>
          <w:p w14:paraId="1B7FB5AD" w14:textId="77777777" w:rsidR="00F1570E" w:rsidRDefault="00F1570E" w:rsidP="00F1570E">
            <w:pPr>
              <w:jc w:val="both"/>
              <w:rPr>
                <w:rFonts w:ascii="Arial" w:hAnsi="Arial" w:cs="Arial"/>
                <w:sz w:val="16"/>
                <w:szCs w:val="16"/>
              </w:rPr>
            </w:pPr>
            <w:r>
              <w:rPr>
                <w:rFonts w:ascii="Arial" w:hAnsi="Arial" w:cs="Arial"/>
                <w:sz w:val="16"/>
                <w:szCs w:val="16"/>
              </w:rPr>
              <w:t>Se recomienda enviar las invitaciones con mayor antelación para asegurar participación en los eventos, así como la posibilidad de interactuar en los boletines informativos abriendo espacios para escribir columnas de opción sobre temas de importancia jurídica para el distrito.</w:t>
            </w:r>
          </w:p>
        </w:tc>
      </w:tr>
      <w:tr w:rsidR="00F1570E" w14:paraId="32DA20BB" w14:textId="77777777" w:rsidTr="00F1570E">
        <w:trPr>
          <w:trHeight w:val="465"/>
        </w:trPr>
        <w:tc>
          <w:tcPr>
            <w:tcW w:w="460" w:type="dxa"/>
            <w:tcBorders>
              <w:top w:val="nil"/>
              <w:left w:val="single" w:sz="4" w:space="0" w:color="auto"/>
              <w:bottom w:val="single" w:sz="4" w:space="0" w:color="auto"/>
              <w:right w:val="single" w:sz="4" w:space="0" w:color="auto"/>
            </w:tcBorders>
            <w:shd w:val="clear" w:color="000000" w:fill="BFBFBF"/>
            <w:vAlign w:val="center"/>
            <w:hideMark/>
          </w:tcPr>
          <w:p w14:paraId="1FE9D1C4" w14:textId="77777777" w:rsidR="00F1570E" w:rsidRDefault="00F1570E" w:rsidP="00F1570E">
            <w:pPr>
              <w:jc w:val="center"/>
              <w:rPr>
                <w:rFonts w:ascii="Arial" w:hAnsi="Arial" w:cs="Arial"/>
                <w:b/>
                <w:bCs/>
                <w:sz w:val="16"/>
                <w:szCs w:val="16"/>
              </w:rPr>
            </w:pPr>
            <w:r>
              <w:rPr>
                <w:rFonts w:ascii="Arial" w:hAnsi="Arial" w:cs="Arial"/>
                <w:b/>
                <w:bCs/>
                <w:sz w:val="16"/>
                <w:szCs w:val="16"/>
              </w:rPr>
              <w:t>24</w:t>
            </w:r>
          </w:p>
        </w:tc>
        <w:tc>
          <w:tcPr>
            <w:tcW w:w="2120" w:type="dxa"/>
            <w:tcBorders>
              <w:top w:val="nil"/>
              <w:left w:val="nil"/>
              <w:bottom w:val="single" w:sz="4" w:space="0" w:color="auto"/>
              <w:right w:val="single" w:sz="4" w:space="0" w:color="auto"/>
            </w:tcBorders>
            <w:shd w:val="clear" w:color="000000" w:fill="FFFFFF"/>
            <w:vAlign w:val="center"/>
            <w:hideMark/>
          </w:tcPr>
          <w:p w14:paraId="682104FF" w14:textId="77777777" w:rsidR="00F1570E" w:rsidRDefault="00F1570E">
            <w:pPr>
              <w:rPr>
                <w:rFonts w:ascii="Arial" w:hAnsi="Arial" w:cs="Arial"/>
                <w:sz w:val="16"/>
                <w:szCs w:val="16"/>
              </w:rPr>
            </w:pPr>
            <w:r>
              <w:rPr>
                <w:rFonts w:ascii="Arial" w:hAnsi="Arial" w:cs="Arial"/>
                <w:sz w:val="16"/>
                <w:szCs w:val="16"/>
              </w:rPr>
              <w:t>Unidad Administrativa Especial Rehabilitación y mantenimiento vial - UAERMV</w:t>
            </w:r>
          </w:p>
        </w:tc>
        <w:tc>
          <w:tcPr>
            <w:tcW w:w="6200" w:type="dxa"/>
            <w:tcBorders>
              <w:top w:val="nil"/>
              <w:left w:val="nil"/>
              <w:bottom w:val="single" w:sz="4" w:space="0" w:color="auto"/>
              <w:right w:val="single" w:sz="4" w:space="0" w:color="auto"/>
            </w:tcBorders>
            <w:shd w:val="clear" w:color="000000" w:fill="FFFFFF"/>
            <w:vAlign w:val="bottom"/>
            <w:hideMark/>
          </w:tcPr>
          <w:p w14:paraId="55C99EB3" w14:textId="77777777" w:rsidR="00F1570E" w:rsidRDefault="00F1570E" w:rsidP="00F1570E">
            <w:pPr>
              <w:jc w:val="both"/>
              <w:rPr>
                <w:rFonts w:ascii="Arial" w:hAnsi="Arial" w:cs="Arial"/>
                <w:sz w:val="16"/>
                <w:szCs w:val="16"/>
              </w:rPr>
            </w:pPr>
            <w:r>
              <w:rPr>
                <w:rFonts w:ascii="Arial" w:hAnsi="Arial" w:cs="Arial"/>
                <w:sz w:val="16"/>
                <w:szCs w:val="16"/>
              </w:rPr>
              <w:t>Sería bueno que el sistema fuera más intuitivo y amigable, esto pensando en los nuevos usuarios.</w:t>
            </w:r>
          </w:p>
        </w:tc>
      </w:tr>
      <w:tr w:rsidR="00F1570E" w14:paraId="46F66AF2" w14:textId="77777777" w:rsidTr="00F1570E">
        <w:trPr>
          <w:trHeight w:val="465"/>
        </w:trPr>
        <w:tc>
          <w:tcPr>
            <w:tcW w:w="460" w:type="dxa"/>
            <w:tcBorders>
              <w:top w:val="nil"/>
              <w:left w:val="single" w:sz="4" w:space="0" w:color="auto"/>
              <w:bottom w:val="single" w:sz="4" w:space="0" w:color="auto"/>
              <w:right w:val="single" w:sz="4" w:space="0" w:color="auto"/>
            </w:tcBorders>
            <w:shd w:val="clear" w:color="000000" w:fill="BFBFBF"/>
            <w:vAlign w:val="center"/>
            <w:hideMark/>
          </w:tcPr>
          <w:p w14:paraId="75266864" w14:textId="77777777" w:rsidR="00F1570E" w:rsidRDefault="00F1570E" w:rsidP="00F1570E">
            <w:pPr>
              <w:jc w:val="center"/>
              <w:rPr>
                <w:rFonts w:ascii="Arial" w:hAnsi="Arial" w:cs="Arial"/>
                <w:b/>
                <w:bCs/>
                <w:sz w:val="16"/>
                <w:szCs w:val="16"/>
              </w:rPr>
            </w:pPr>
            <w:r>
              <w:rPr>
                <w:rFonts w:ascii="Arial" w:hAnsi="Arial" w:cs="Arial"/>
                <w:b/>
                <w:bCs/>
                <w:sz w:val="16"/>
                <w:szCs w:val="16"/>
              </w:rPr>
              <w:t>25</w:t>
            </w:r>
          </w:p>
        </w:tc>
        <w:tc>
          <w:tcPr>
            <w:tcW w:w="2120" w:type="dxa"/>
            <w:tcBorders>
              <w:top w:val="nil"/>
              <w:left w:val="nil"/>
              <w:bottom w:val="single" w:sz="4" w:space="0" w:color="auto"/>
              <w:right w:val="single" w:sz="4" w:space="0" w:color="auto"/>
            </w:tcBorders>
            <w:shd w:val="clear" w:color="000000" w:fill="FFFFFF"/>
            <w:vAlign w:val="center"/>
            <w:hideMark/>
          </w:tcPr>
          <w:p w14:paraId="5D7FC8F3" w14:textId="77777777" w:rsidR="00F1570E" w:rsidRDefault="00F1570E">
            <w:pPr>
              <w:rPr>
                <w:rFonts w:ascii="Arial" w:hAnsi="Arial" w:cs="Arial"/>
                <w:sz w:val="16"/>
                <w:szCs w:val="16"/>
              </w:rPr>
            </w:pPr>
            <w:r>
              <w:rPr>
                <w:rFonts w:ascii="Arial" w:hAnsi="Arial" w:cs="Arial"/>
                <w:sz w:val="16"/>
                <w:szCs w:val="16"/>
              </w:rPr>
              <w:t xml:space="preserve">Orquesta </w:t>
            </w:r>
            <w:proofErr w:type="spellStart"/>
            <w:r>
              <w:rPr>
                <w:rFonts w:ascii="Arial" w:hAnsi="Arial" w:cs="Arial"/>
                <w:sz w:val="16"/>
                <w:szCs w:val="16"/>
              </w:rPr>
              <w:t>Filarmonica</w:t>
            </w:r>
            <w:proofErr w:type="spellEnd"/>
            <w:r>
              <w:rPr>
                <w:rFonts w:ascii="Arial" w:hAnsi="Arial" w:cs="Arial"/>
                <w:sz w:val="16"/>
                <w:szCs w:val="16"/>
              </w:rPr>
              <w:t xml:space="preserve"> de Bogotá</w:t>
            </w:r>
          </w:p>
        </w:tc>
        <w:tc>
          <w:tcPr>
            <w:tcW w:w="6200" w:type="dxa"/>
            <w:tcBorders>
              <w:top w:val="nil"/>
              <w:left w:val="nil"/>
              <w:bottom w:val="single" w:sz="4" w:space="0" w:color="auto"/>
              <w:right w:val="single" w:sz="4" w:space="0" w:color="auto"/>
            </w:tcBorders>
            <w:shd w:val="clear" w:color="000000" w:fill="FFFFFF"/>
            <w:vAlign w:val="bottom"/>
            <w:hideMark/>
          </w:tcPr>
          <w:p w14:paraId="0A4CFF9A" w14:textId="77777777" w:rsidR="00F1570E" w:rsidRDefault="00F1570E" w:rsidP="00F1570E">
            <w:pPr>
              <w:jc w:val="both"/>
              <w:rPr>
                <w:rFonts w:ascii="Arial" w:hAnsi="Arial" w:cs="Arial"/>
                <w:sz w:val="16"/>
                <w:szCs w:val="16"/>
              </w:rPr>
            </w:pPr>
            <w:r>
              <w:rPr>
                <w:rFonts w:ascii="Arial" w:hAnsi="Arial" w:cs="Arial"/>
                <w:sz w:val="16"/>
                <w:szCs w:val="16"/>
              </w:rPr>
              <w:t>Sugerimos que periódicamente realicen capacitaciones o actualizaciones sobre el manejo de la plataforma SIPROJ WEB</w:t>
            </w:r>
          </w:p>
        </w:tc>
      </w:tr>
      <w:tr w:rsidR="00F1570E" w14:paraId="06388875" w14:textId="77777777" w:rsidTr="00F1570E">
        <w:trPr>
          <w:trHeight w:val="450"/>
        </w:trPr>
        <w:tc>
          <w:tcPr>
            <w:tcW w:w="460" w:type="dxa"/>
            <w:tcBorders>
              <w:top w:val="nil"/>
              <w:left w:val="single" w:sz="4" w:space="0" w:color="auto"/>
              <w:bottom w:val="single" w:sz="4" w:space="0" w:color="auto"/>
              <w:right w:val="single" w:sz="4" w:space="0" w:color="auto"/>
            </w:tcBorders>
            <w:shd w:val="clear" w:color="000000" w:fill="BFBFBF"/>
            <w:vAlign w:val="center"/>
            <w:hideMark/>
          </w:tcPr>
          <w:p w14:paraId="7671A1FF" w14:textId="77777777" w:rsidR="00F1570E" w:rsidRDefault="00F1570E">
            <w:pPr>
              <w:jc w:val="center"/>
              <w:rPr>
                <w:rFonts w:ascii="Arial" w:hAnsi="Arial" w:cs="Arial"/>
                <w:b/>
                <w:bCs/>
                <w:sz w:val="16"/>
                <w:szCs w:val="16"/>
              </w:rPr>
            </w:pPr>
            <w:r>
              <w:rPr>
                <w:rFonts w:ascii="Arial" w:hAnsi="Arial" w:cs="Arial"/>
                <w:b/>
                <w:bCs/>
                <w:sz w:val="16"/>
                <w:szCs w:val="16"/>
              </w:rPr>
              <w:lastRenderedPageBreak/>
              <w:t>26</w:t>
            </w:r>
          </w:p>
        </w:tc>
        <w:tc>
          <w:tcPr>
            <w:tcW w:w="2120" w:type="dxa"/>
            <w:tcBorders>
              <w:top w:val="nil"/>
              <w:left w:val="nil"/>
              <w:bottom w:val="single" w:sz="4" w:space="0" w:color="auto"/>
              <w:right w:val="single" w:sz="4" w:space="0" w:color="auto"/>
            </w:tcBorders>
            <w:shd w:val="clear" w:color="000000" w:fill="FFFFFF"/>
            <w:vAlign w:val="center"/>
            <w:hideMark/>
          </w:tcPr>
          <w:p w14:paraId="0060BCE9" w14:textId="77777777" w:rsidR="00F1570E" w:rsidRDefault="00F1570E">
            <w:pPr>
              <w:rPr>
                <w:rFonts w:ascii="Arial" w:hAnsi="Arial" w:cs="Arial"/>
                <w:sz w:val="16"/>
                <w:szCs w:val="16"/>
              </w:rPr>
            </w:pPr>
            <w:r>
              <w:rPr>
                <w:rFonts w:ascii="Arial" w:hAnsi="Arial" w:cs="Arial"/>
                <w:sz w:val="16"/>
                <w:szCs w:val="16"/>
              </w:rPr>
              <w:t>Departamento Administrativo de la Defensoría del Espacio Público - DADEP</w:t>
            </w:r>
          </w:p>
        </w:tc>
        <w:tc>
          <w:tcPr>
            <w:tcW w:w="6200" w:type="dxa"/>
            <w:tcBorders>
              <w:top w:val="nil"/>
              <w:left w:val="nil"/>
              <w:bottom w:val="single" w:sz="4" w:space="0" w:color="auto"/>
              <w:right w:val="single" w:sz="4" w:space="0" w:color="auto"/>
            </w:tcBorders>
            <w:shd w:val="clear" w:color="000000" w:fill="FFFFFF"/>
            <w:vAlign w:val="bottom"/>
            <w:hideMark/>
          </w:tcPr>
          <w:p w14:paraId="1A3BE122" w14:textId="77777777" w:rsidR="00F1570E" w:rsidRDefault="00F1570E" w:rsidP="00F1570E">
            <w:pPr>
              <w:jc w:val="both"/>
              <w:rPr>
                <w:rFonts w:ascii="Arial" w:hAnsi="Arial" w:cs="Arial"/>
                <w:sz w:val="16"/>
                <w:szCs w:val="16"/>
              </w:rPr>
            </w:pPr>
            <w:r>
              <w:rPr>
                <w:rFonts w:ascii="Arial" w:hAnsi="Arial" w:cs="Arial"/>
                <w:sz w:val="16"/>
                <w:szCs w:val="16"/>
              </w:rPr>
              <w:t xml:space="preserve">Sugeriría ampliar más los eventos de actualización a los abogados </w:t>
            </w:r>
          </w:p>
        </w:tc>
      </w:tr>
      <w:tr w:rsidR="00F1570E" w14:paraId="0F4EE5C8" w14:textId="77777777" w:rsidTr="00F1570E">
        <w:trPr>
          <w:trHeight w:val="683"/>
        </w:trPr>
        <w:tc>
          <w:tcPr>
            <w:tcW w:w="460" w:type="dxa"/>
            <w:tcBorders>
              <w:top w:val="nil"/>
              <w:left w:val="single" w:sz="4" w:space="0" w:color="auto"/>
              <w:bottom w:val="single" w:sz="4" w:space="0" w:color="auto"/>
              <w:right w:val="single" w:sz="4" w:space="0" w:color="auto"/>
            </w:tcBorders>
            <w:shd w:val="clear" w:color="000000" w:fill="BFBFBF"/>
            <w:vAlign w:val="center"/>
            <w:hideMark/>
          </w:tcPr>
          <w:p w14:paraId="41D7ADB4" w14:textId="77777777" w:rsidR="00F1570E" w:rsidRDefault="00F1570E">
            <w:pPr>
              <w:jc w:val="center"/>
              <w:rPr>
                <w:rFonts w:ascii="Arial" w:hAnsi="Arial" w:cs="Arial"/>
                <w:b/>
                <w:bCs/>
                <w:sz w:val="16"/>
                <w:szCs w:val="16"/>
              </w:rPr>
            </w:pPr>
            <w:r>
              <w:rPr>
                <w:rFonts w:ascii="Arial" w:hAnsi="Arial" w:cs="Arial"/>
                <w:b/>
                <w:bCs/>
                <w:sz w:val="16"/>
                <w:szCs w:val="16"/>
              </w:rPr>
              <w:t>27</w:t>
            </w:r>
          </w:p>
        </w:tc>
        <w:tc>
          <w:tcPr>
            <w:tcW w:w="2120" w:type="dxa"/>
            <w:tcBorders>
              <w:top w:val="nil"/>
              <w:left w:val="nil"/>
              <w:bottom w:val="single" w:sz="4" w:space="0" w:color="auto"/>
              <w:right w:val="single" w:sz="4" w:space="0" w:color="auto"/>
            </w:tcBorders>
            <w:shd w:val="clear" w:color="000000" w:fill="FFFFFF"/>
            <w:vAlign w:val="center"/>
            <w:hideMark/>
          </w:tcPr>
          <w:p w14:paraId="0A2F9D14" w14:textId="77777777" w:rsidR="00F1570E" w:rsidRDefault="00F1570E">
            <w:pPr>
              <w:rPr>
                <w:rFonts w:ascii="Arial" w:hAnsi="Arial" w:cs="Arial"/>
                <w:sz w:val="16"/>
                <w:szCs w:val="16"/>
              </w:rPr>
            </w:pPr>
            <w:r>
              <w:rPr>
                <w:rFonts w:ascii="Arial" w:hAnsi="Arial" w:cs="Arial"/>
                <w:sz w:val="16"/>
                <w:szCs w:val="16"/>
              </w:rPr>
              <w:t>Instituto Distrital de Recreación y Deporte - IDRD</w:t>
            </w:r>
          </w:p>
        </w:tc>
        <w:tc>
          <w:tcPr>
            <w:tcW w:w="6200" w:type="dxa"/>
            <w:tcBorders>
              <w:top w:val="nil"/>
              <w:left w:val="nil"/>
              <w:bottom w:val="single" w:sz="4" w:space="0" w:color="auto"/>
              <w:right w:val="single" w:sz="4" w:space="0" w:color="auto"/>
            </w:tcBorders>
            <w:shd w:val="clear" w:color="000000" w:fill="FFFFFF"/>
            <w:vAlign w:val="bottom"/>
            <w:hideMark/>
          </w:tcPr>
          <w:p w14:paraId="5FA9C747" w14:textId="77777777" w:rsidR="00F1570E" w:rsidRDefault="00F1570E" w:rsidP="00F1570E">
            <w:pPr>
              <w:jc w:val="both"/>
              <w:rPr>
                <w:rFonts w:ascii="Arial" w:hAnsi="Arial" w:cs="Arial"/>
                <w:sz w:val="16"/>
                <w:szCs w:val="16"/>
              </w:rPr>
            </w:pPr>
            <w:r>
              <w:rPr>
                <w:rFonts w:ascii="Arial" w:hAnsi="Arial" w:cs="Arial"/>
                <w:sz w:val="16"/>
                <w:szCs w:val="16"/>
              </w:rPr>
              <w:t>Sugiero que se habilite una línea telefónica directa con los administradores generales</w:t>
            </w:r>
            <w:r>
              <w:rPr>
                <w:rFonts w:ascii="Arial" w:hAnsi="Arial" w:cs="Arial"/>
                <w:sz w:val="16"/>
                <w:szCs w:val="16"/>
              </w:rPr>
              <w:br/>
              <w:t>del SIPROJ-WEB para consultas o asesorías en relación con el manejo de algunos</w:t>
            </w:r>
            <w:r>
              <w:rPr>
                <w:rFonts w:ascii="Arial" w:hAnsi="Arial" w:cs="Arial"/>
                <w:sz w:val="16"/>
                <w:szCs w:val="16"/>
              </w:rPr>
              <w:br/>
              <w:t xml:space="preserve">módulos y registro de información. </w:t>
            </w:r>
          </w:p>
        </w:tc>
      </w:tr>
    </w:tbl>
    <w:p w14:paraId="60D1EE37" w14:textId="77777777" w:rsidR="00403860" w:rsidRPr="00403860" w:rsidRDefault="00403860" w:rsidP="00F1570E">
      <w:pPr>
        <w:pBdr>
          <w:top w:val="nil"/>
          <w:left w:val="nil"/>
          <w:bottom w:val="nil"/>
          <w:right w:val="nil"/>
          <w:between w:val="nil"/>
        </w:pBdr>
        <w:jc w:val="both"/>
        <w:rPr>
          <w:rFonts w:ascii="Arial" w:eastAsia="Arial" w:hAnsi="Arial" w:cs="Arial"/>
          <w:color w:val="000000"/>
        </w:rPr>
      </w:pPr>
    </w:p>
    <w:p w14:paraId="70AC9589" w14:textId="77777777" w:rsidR="00403860" w:rsidRDefault="00403860" w:rsidP="00F1570E">
      <w:pPr>
        <w:pBdr>
          <w:top w:val="nil"/>
          <w:left w:val="nil"/>
          <w:bottom w:val="nil"/>
          <w:right w:val="nil"/>
          <w:between w:val="nil"/>
        </w:pBdr>
        <w:rPr>
          <w:rFonts w:ascii="Arial" w:eastAsia="Arial" w:hAnsi="Arial" w:cs="Arial"/>
          <w:color w:val="000000"/>
        </w:rPr>
      </w:pPr>
    </w:p>
    <w:p w14:paraId="27F195A4" w14:textId="77777777" w:rsidR="00C80BFC" w:rsidRDefault="00C80BFC" w:rsidP="00F1570E">
      <w:pPr>
        <w:pBdr>
          <w:top w:val="nil"/>
          <w:left w:val="nil"/>
          <w:bottom w:val="nil"/>
          <w:right w:val="nil"/>
          <w:between w:val="nil"/>
        </w:pBdr>
        <w:spacing w:after="120"/>
        <w:jc w:val="both"/>
        <w:rPr>
          <w:rFonts w:ascii="Arial" w:eastAsia="Arial" w:hAnsi="Arial" w:cs="Arial"/>
          <w:color w:val="000000"/>
        </w:rPr>
      </w:pPr>
      <w:r>
        <w:rPr>
          <w:rFonts w:ascii="Arial" w:eastAsia="Arial" w:hAnsi="Arial" w:cs="Arial"/>
          <w:b/>
          <w:color w:val="000000"/>
        </w:rPr>
        <w:t>Ficha técnica:</w:t>
      </w:r>
    </w:p>
    <w:p w14:paraId="7A068B91" w14:textId="77777777" w:rsidR="00C80BFC" w:rsidRDefault="00C80BFC" w:rsidP="00F1570E">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Unidad de muestreo: 57 Entidades Distritales</w:t>
      </w:r>
    </w:p>
    <w:p w14:paraId="68253575" w14:textId="77777777" w:rsidR="00C80BFC" w:rsidRDefault="00C80BFC" w:rsidP="00F1570E">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Tipo de encuesta: Directa – se remitió mediante Circular No. 0</w:t>
      </w:r>
      <w:r w:rsidR="00F1570E">
        <w:rPr>
          <w:rFonts w:ascii="Arial" w:eastAsia="Arial" w:hAnsi="Arial" w:cs="Arial"/>
          <w:color w:val="000000"/>
        </w:rPr>
        <w:t>11</w:t>
      </w:r>
      <w:r>
        <w:rPr>
          <w:rFonts w:ascii="Arial" w:eastAsia="Arial" w:hAnsi="Arial" w:cs="Arial"/>
          <w:color w:val="000000"/>
        </w:rPr>
        <w:t>/2021</w:t>
      </w:r>
    </w:p>
    <w:p w14:paraId="7680A60A" w14:textId="77777777" w:rsidR="00C80BFC" w:rsidRDefault="00C80BFC" w:rsidP="00F1570E">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Sitio de la encuesta: Se diligencio en cada entidad.</w:t>
      </w:r>
    </w:p>
    <w:p w14:paraId="406EB3FC" w14:textId="77777777" w:rsidR="00C80BFC" w:rsidRDefault="00C80BFC" w:rsidP="00F1570E">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Población Total: 57 Entidades Distritales</w:t>
      </w:r>
    </w:p>
    <w:p w14:paraId="71FBA92E" w14:textId="77777777" w:rsidR="00C80BFC" w:rsidRDefault="00C80BFC" w:rsidP="00F1570E">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Fecha de la encuesta: del 1</w:t>
      </w:r>
      <w:r w:rsidR="00F1570E">
        <w:rPr>
          <w:rFonts w:ascii="Arial" w:eastAsia="Arial" w:hAnsi="Arial" w:cs="Arial"/>
          <w:color w:val="000000"/>
        </w:rPr>
        <w:t>6 de noviembre al 15 de diciembre</w:t>
      </w:r>
      <w:r>
        <w:rPr>
          <w:rFonts w:ascii="Arial" w:eastAsia="Arial" w:hAnsi="Arial" w:cs="Arial"/>
          <w:color w:val="000000"/>
        </w:rPr>
        <w:t xml:space="preserve"> de 2021.</w:t>
      </w:r>
    </w:p>
    <w:p w14:paraId="5E96335C" w14:textId="77777777" w:rsidR="00C80BFC" w:rsidRDefault="00C80BFC" w:rsidP="00F1570E">
      <w:pPr>
        <w:pBdr>
          <w:top w:val="nil"/>
          <w:left w:val="nil"/>
          <w:bottom w:val="nil"/>
          <w:right w:val="nil"/>
          <w:between w:val="nil"/>
        </w:pBdr>
        <w:spacing w:after="120"/>
        <w:jc w:val="both"/>
        <w:rPr>
          <w:rFonts w:ascii="Arial" w:eastAsia="Arial" w:hAnsi="Arial" w:cs="Arial"/>
          <w:color w:val="000000"/>
        </w:rPr>
      </w:pPr>
    </w:p>
    <w:p w14:paraId="433D2EC2" w14:textId="77777777" w:rsidR="00C80BFC" w:rsidRDefault="00C80BFC" w:rsidP="00F1570E">
      <w:pPr>
        <w:pBdr>
          <w:top w:val="nil"/>
          <w:left w:val="nil"/>
          <w:bottom w:val="nil"/>
          <w:right w:val="nil"/>
          <w:between w:val="nil"/>
        </w:pBdr>
        <w:spacing w:after="120"/>
        <w:jc w:val="both"/>
        <w:rPr>
          <w:rFonts w:ascii="Arial" w:eastAsia="Arial" w:hAnsi="Arial" w:cs="Arial"/>
          <w:b/>
          <w:color w:val="000000"/>
        </w:rPr>
      </w:pPr>
      <w:r w:rsidRPr="00EC0DDB">
        <w:rPr>
          <w:rFonts w:ascii="Arial" w:hAnsi="Arial" w:cs="Arial"/>
          <w:b/>
          <w:color w:val="000000"/>
        </w:rPr>
        <w:t xml:space="preserve">Encuesta </w:t>
      </w:r>
      <w:r>
        <w:rPr>
          <w:rFonts w:ascii="Arial" w:hAnsi="Arial" w:cs="Arial"/>
          <w:b/>
          <w:color w:val="000000"/>
        </w:rPr>
        <w:t>No. 2</w:t>
      </w:r>
      <w:r w:rsidRPr="00EC0DDB">
        <w:rPr>
          <w:rFonts w:ascii="Arial" w:hAnsi="Arial" w:cs="Arial"/>
          <w:b/>
          <w:color w:val="000000"/>
        </w:rPr>
        <w:t>.</w:t>
      </w:r>
      <w:r>
        <w:rPr>
          <w:rFonts w:ascii="Arial" w:hAnsi="Arial" w:cs="Arial"/>
          <w:b/>
          <w:color w:val="000000"/>
        </w:rPr>
        <w:t xml:space="preserve"> E</w:t>
      </w:r>
      <w:r>
        <w:rPr>
          <w:rFonts w:ascii="Arial" w:eastAsia="Arial" w:hAnsi="Arial" w:cs="Arial"/>
          <w:b/>
          <w:color w:val="000000"/>
        </w:rPr>
        <w:t>ncuesta de satisfacción de los servicios prestados por la dirección distrital de inspección, vigilancia y control de la secretaría jurídica distrital</w:t>
      </w:r>
    </w:p>
    <w:p w14:paraId="1D379641" w14:textId="77777777" w:rsidR="00C80BFC" w:rsidRDefault="00C80BFC" w:rsidP="00C80BFC">
      <w:pPr>
        <w:pStyle w:val="NormalWeb"/>
        <w:spacing w:before="240" w:beforeAutospacing="0" w:after="240" w:afterAutospacing="0"/>
        <w:jc w:val="both"/>
      </w:pPr>
      <w:r>
        <w:rPr>
          <w:rFonts w:ascii="Arial" w:hAnsi="Arial" w:cs="Arial"/>
          <w:color w:val="000000"/>
        </w:rPr>
        <w:t>Por otro lado, se realizó la encuesta de satisfacción de los servicios prestados por la dirección distrital de inspección, vigilancia y control de la secretaría jurídica distrital, con los siguientes parámetros:</w:t>
      </w:r>
    </w:p>
    <w:p w14:paraId="788C03EA" w14:textId="77777777" w:rsidR="00C80BFC" w:rsidRPr="008E459A" w:rsidRDefault="00C80BFC" w:rsidP="00C80BFC">
      <w:pPr>
        <w:jc w:val="both"/>
        <w:rPr>
          <w:rFonts w:ascii="Arial" w:hAnsi="Arial" w:cs="Arial"/>
        </w:rPr>
      </w:pPr>
      <w:r w:rsidRPr="008E459A">
        <w:rPr>
          <w:rFonts w:ascii="Arial" w:hAnsi="Arial" w:cs="Arial"/>
          <w:b/>
          <w:bCs/>
        </w:rPr>
        <w:t>Fecha de Aplicación:</w:t>
      </w:r>
      <w:r w:rsidRPr="008E459A">
        <w:rPr>
          <w:rFonts w:ascii="Arial" w:hAnsi="Arial" w:cs="Arial"/>
        </w:rPr>
        <w:t xml:space="preserve"> </w:t>
      </w:r>
      <w:bookmarkStart w:id="0" w:name="_Hlk43398660"/>
      <w:r w:rsidR="00F1570E">
        <w:rPr>
          <w:rFonts w:ascii="Arial" w:hAnsi="Arial" w:cs="Arial"/>
        </w:rPr>
        <w:t>12</w:t>
      </w:r>
      <w:r w:rsidRPr="008E459A">
        <w:rPr>
          <w:rFonts w:ascii="Arial" w:hAnsi="Arial" w:cs="Arial"/>
        </w:rPr>
        <w:t xml:space="preserve"> de </w:t>
      </w:r>
      <w:r w:rsidR="00F1570E">
        <w:rPr>
          <w:rFonts w:ascii="Arial" w:hAnsi="Arial" w:cs="Arial"/>
        </w:rPr>
        <w:t>noviembre al 11 de diciembre</w:t>
      </w:r>
      <w:r w:rsidRPr="008E459A">
        <w:rPr>
          <w:rFonts w:ascii="Arial" w:hAnsi="Arial" w:cs="Arial"/>
        </w:rPr>
        <w:t xml:space="preserve"> de 2021.</w:t>
      </w:r>
      <w:bookmarkEnd w:id="0"/>
    </w:p>
    <w:p w14:paraId="2E7F3313" w14:textId="77777777" w:rsidR="00C80BFC" w:rsidRPr="008E459A" w:rsidRDefault="00C80BFC" w:rsidP="00C80BFC">
      <w:pPr>
        <w:jc w:val="both"/>
        <w:rPr>
          <w:rFonts w:ascii="Arial" w:hAnsi="Arial" w:cs="Arial"/>
        </w:rPr>
      </w:pPr>
      <w:r w:rsidRPr="008E459A">
        <w:rPr>
          <w:rFonts w:ascii="Arial" w:hAnsi="Arial" w:cs="Arial"/>
          <w:b/>
          <w:bCs/>
        </w:rPr>
        <w:t>Cantidad de Encuestados:</w:t>
      </w:r>
      <w:r w:rsidRPr="008E459A">
        <w:rPr>
          <w:rFonts w:ascii="Arial" w:hAnsi="Arial" w:cs="Arial"/>
        </w:rPr>
        <w:t xml:space="preserve"> </w:t>
      </w:r>
      <w:r w:rsidR="00F1570E">
        <w:rPr>
          <w:rFonts w:ascii="Arial" w:hAnsi="Arial" w:cs="Arial"/>
        </w:rPr>
        <w:t>85</w:t>
      </w:r>
      <w:r w:rsidRPr="008E459A">
        <w:rPr>
          <w:rFonts w:ascii="Arial" w:hAnsi="Arial" w:cs="Arial"/>
        </w:rPr>
        <w:t xml:space="preserve"> usuarios encuestados</w:t>
      </w:r>
    </w:p>
    <w:p w14:paraId="60D73E89" w14:textId="77777777" w:rsidR="00C80BFC" w:rsidRPr="008E459A" w:rsidRDefault="00C80BFC" w:rsidP="00C80BFC">
      <w:pPr>
        <w:jc w:val="both"/>
        <w:rPr>
          <w:rFonts w:ascii="Arial" w:hAnsi="Arial" w:cs="Arial"/>
        </w:rPr>
      </w:pPr>
      <w:r w:rsidRPr="008E459A">
        <w:rPr>
          <w:rFonts w:ascii="Arial" w:hAnsi="Arial" w:cs="Arial"/>
          <w:b/>
          <w:bCs/>
        </w:rPr>
        <w:t>Objetivo de la Encuesta:</w:t>
      </w:r>
      <w:r>
        <w:rPr>
          <w:rFonts w:ascii="Arial" w:hAnsi="Arial" w:cs="Arial"/>
        </w:rPr>
        <w:t xml:space="preserve"> </w:t>
      </w:r>
      <w:r w:rsidRPr="008E459A">
        <w:rPr>
          <w:rFonts w:ascii="Arial" w:hAnsi="Arial" w:cs="Arial"/>
        </w:rPr>
        <w:t>Aportar al cumplimiento de la meta “Lograr un nivel de eficiencia del 89% de la gestión jurídica en el Distrito Capital”</w:t>
      </w:r>
    </w:p>
    <w:p w14:paraId="3C86F76B" w14:textId="77777777" w:rsidR="00C80BFC" w:rsidRPr="008E459A" w:rsidRDefault="00C80BFC" w:rsidP="00C80BFC">
      <w:pPr>
        <w:jc w:val="both"/>
        <w:rPr>
          <w:rFonts w:ascii="Arial" w:hAnsi="Arial" w:cs="Arial"/>
        </w:rPr>
      </w:pPr>
      <w:r w:rsidRPr="008E459A">
        <w:rPr>
          <w:rFonts w:ascii="Arial" w:hAnsi="Arial" w:cs="Arial"/>
          <w:b/>
          <w:bCs/>
        </w:rPr>
        <w:t>Resultado de la Encuesta</w:t>
      </w:r>
      <w:r w:rsidRPr="008E459A">
        <w:rPr>
          <w:rFonts w:ascii="Arial" w:hAnsi="Arial" w:cs="Arial"/>
        </w:rPr>
        <w:t xml:space="preserve">: </w:t>
      </w:r>
      <w:r>
        <w:rPr>
          <w:rFonts w:ascii="Arial" w:hAnsi="Arial" w:cs="Arial"/>
        </w:rPr>
        <w:t>100</w:t>
      </w:r>
      <w:r w:rsidRPr="008E459A">
        <w:rPr>
          <w:rFonts w:ascii="Arial" w:hAnsi="Arial" w:cs="Arial"/>
        </w:rPr>
        <w:t>%</w:t>
      </w:r>
    </w:p>
    <w:p w14:paraId="20CEA20F" w14:textId="77777777" w:rsidR="00C80BFC" w:rsidRPr="00B77CFC" w:rsidRDefault="00C80BFC" w:rsidP="00C80BFC">
      <w:pPr>
        <w:pBdr>
          <w:top w:val="nil"/>
          <w:left w:val="nil"/>
          <w:bottom w:val="nil"/>
          <w:right w:val="nil"/>
          <w:between w:val="nil"/>
        </w:pBdr>
        <w:jc w:val="both"/>
        <w:rPr>
          <w:rFonts w:ascii="Arial" w:eastAsia="Arial" w:hAnsi="Arial" w:cs="Arial"/>
          <w:b/>
          <w:bCs/>
          <w:color w:val="000000"/>
        </w:rPr>
      </w:pPr>
    </w:p>
    <w:p w14:paraId="322BD94A" w14:textId="77777777" w:rsidR="00C80BFC" w:rsidRPr="00B77CFC" w:rsidRDefault="00C80BFC" w:rsidP="00C80BFC">
      <w:pPr>
        <w:pBdr>
          <w:top w:val="nil"/>
          <w:left w:val="nil"/>
          <w:bottom w:val="nil"/>
          <w:right w:val="nil"/>
          <w:between w:val="nil"/>
        </w:pBdr>
        <w:jc w:val="both"/>
        <w:rPr>
          <w:rFonts w:ascii="Arial" w:eastAsia="Arial" w:hAnsi="Arial" w:cs="Arial"/>
          <w:b/>
          <w:bCs/>
          <w:color w:val="000000"/>
        </w:rPr>
      </w:pPr>
      <w:r w:rsidRPr="00B77CFC">
        <w:rPr>
          <w:rFonts w:ascii="Arial" w:eastAsia="Arial" w:hAnsi="Arial" w:cs="Arial"/>
          <w:b/>
          <w:bCs/>
          <w:color w:val="000000"/>
        </w:rPr>
        <w:t>Análisis de los Resultados</w:t>
      </w:r>
    </w:p>
    <w:p w14:paraId="573BBC6E" w14:textId="77777777" w:rsidR="00C80BFC" w:rsidRDefault="00C80BFC" w:rsidP="00C80BFC">
      <w:pPr>
        <w:pBdr>
          <w:top w:val="nil"/>
          <w:left w:val="nil"/>
          <w:bottom w:val="nil"/>
          <w:right w:val="nil"/>
          <w:between w:val="nil"/>
        </w:pBdr>
        <w:jc w:val="both"/>
        <w:rPr>
          <w:rFonts w:ascii="Arial" w:eastAsia="Arial" w:hAnsi="Arial" w:cs="Arial"/>
          <w:color w:val="000000"/>
        </w:rPr>
      </w:pPr>
    </w:p>
    <w:p w14:paraId="29B8ABEB" w14:textId="77777777" w:rsidR="00F1570E" w:rsidRPr="00A80E77" w:rsidRDefault="00F1570E" w:rsidP="00F1570E">
      <w:pPr>
        <w:shd w:val="clear" w:color="auto" w:fill="FFFFFF"/>
        <w:jc w:val="both"/>
        <w:rPr>
          <w:rFonts w:ascii="Arial" w:eastAsia="Arial" w:hAnsi="Arial" w:cs="Arial"/>
          <w:color w:val="000000"/>
        </w:rPr>
      </w:pPr>
      <w:r w:rsidRPr="00964999">
        <w:rPr>
          <w:rFonts w:ascii="Arial" w:eastAsia="Arial" w:hAnsi="Arial" w:cs="Arial"/>
          <w:color w:val="000000"/>
        </w:rPr>
        <w:t>L</w:t>
      </w:r>
      <w:r w:rsidRPr="00A80E77">
        <w:rPr>
          <w:rFonts w:ascii="Arial" w:eastAsia="Arial" w:hAnsi="Arial" w:cs="Arial"/>
          <w:color w:val="000000"/>
        </w:rPr>
        <w:t>a ponderación de la meta</w:t>
      </w:r>
      <w:r w:rsidRPr="00964999">
        <w:rPr>
          <w:rFonts w:ascii="Arial" w:eastAsia="Arial" w:hAnsi="Arial" w:cs="Arial"/>
          <w:color w:val="000000"/>
        </w:rPr>
        <w:t xml:space="preserve"> trazada en el Plan Distrital de Desarrollo de “Fortalecer la Gestión Jurídica Distrital con Niveles de Eficiencia del 89% en el Distrito Capital” se realizará</w:t>
      </w:r>
      <w:r w:rsidRPr="00A80E77">
        <w:rPr>
          <w:rFonts w:ascii="Arial" w:eastAsia="Arial" w:hAnsi="Arial" w:cs="Arial"/>
          <w:color w:val="000000"/>
        </w:rPr>
        <w:t xml:space="preserve"> teniendo en cuenta los resultados de la aplicación del instrum</w:t>
      </w:r>
      <w:r w:rsidRPr="00D00915">
        <w:rPr>
          <w:rFonts w:ascii="Arial" w:eastAsia="Arial" w:hAnsi="Arial" w:cs="Arial"/>
          <w:color w:val="000000"/>
        </w:rPr>
        <w:t>ento de la Subsecretaría “Encuesta de satisfacción de los servicios prestados por la secretaría jurídica distrital” y el de la Dirección de Inspección, vigilancia y Control</w:t>
      </w:r>
      <w:r w:rsidRPr="00964999">
        <w:rPr>
          <w:rFonts w:ascii="Arial" w:eastAsia="Arial" w:hAnsi="Arial" w:cs="Arial"/>
          <w:color w:val="000000"/>
        </w:rPr>
        <w:t>,</w:t>
      </w:r>
      <w:r w:rsidRPr="00A80E77">
        <w:rPr>
          <w:rFonts w:ascii="Arial" w:eastAsia="Arial" w:hAnsi="Arial" w:cs="Arial"/>
          <w:color w:val="000000"/>
        </w:rPr>
        <w:t xml:space="preserve"> </w:t>
      </w:r>
      <w:r w:rsidRPr="00964999">
        <w:rPr>
          <w:rFonts w:ascii="Arial" w:eastAsia="Arial" w:hAnsi="Arial" w:cs="Arial"/>
          <w:color w:val="000000"/>
        </w:rPr>
        <w:t>de la siguiente manera:</w:t>
      </w:r>
    </w:p>
    <w:p w14:paraId="2CA815B0" w14:textId="77777777" w:rsidR="00F1570E" w:rsidRPr="00A80E77" w:rsidRDefault="00F1570E" w:rsidP="00F1570E">
      <w:pPr>
        <w:shd w:val="clear" w:color="auto" w:fill="FFFFFF"/>
        <w:jc w:val="both"/>
        <w:rPr>
          <w:rFonts w:ascii="Arial" w:eastAsia="Arial" w:hAnsi="Arial" w:cs="Arial"/>
          <w:color w:val="000000"/>
        </w:rPr>
      </w:pPr>
    </w:p>
    <w:p w14:paraId="4754C712" w14:textId="77777777" w:rsidR="00F1570E" w:rsidRPr="00A80E77" w:rsidRDefault="00F1570E" w:rsidP="00F1570E">
      <w:pPr>
        <w:shd w:val="clear" w:color="auto" w:fill="FFFFFF"/>
        <w:jc w:val="both"/>
        <w:rPr>
          <w:rFonts w:ascii="Arial" w:eastAsia="Arial" w:hAnsi="Arial" w:cs="Arial"/>
          <w:color w:val="000000"/>
        </w:rPr>
      </w:pPr>
      <w:r w:rsidRPr="00A80E77">
        <w:rPr>
          <w:rFonts w:ascii="Arial" w:eastAsia="Arial" w:hAnsi="Arial" w:cs="Arial"/>
          <w:color w:val="000000"/>
        </w:rPr>
        <w:t>75% Resultado de la medición de la Subsecretaría</w:t>
      </w:r>
    </w:p>
    <w:p w14:paraId="1A65D7FB" w14:textId="77777777" w:rsidR="00F1570E" w:rsidRPr="00A80E77" w:rsidRDefault="00F1570E" w:rsidP="00F1570E">
      <w:pPr>
        <w:shd w:val="clear" w:color="auto" w:fill="FFFFFF"/>
        <w:jc w:val="both"/>
        <w:rPr>
          <w:rFonts w:ascii="Arial" w:eastAsia="Arial" w:hAnsi="Arial" w:cs="Arial"/>
          <w:color w:val="000000"/>
        </w:rPr>
      </w:pPr>
      <w:r w:rsidRPr="00A80E77">
        <w:rPr>
          <w:rFonts w:ascii="Arial" w:eastAsia="Arial" w:hAnsi="Arial" w:cs="Arial"/>
          <w:color w:val="000000"/>
        </w:rPr>
        <w:t>25% Resultado de la medición de la Dirección de Inspección, Vigilancia y Control</w:t>
      </w:r>
    </w:p>
    <w:p w14:paraId="501B74E0" w14:textId="77777777" w:rsidR="00F1570E" w:rsidRPr="00964999" w:rsidRDefault="00F1570E" w:rsidP="00F1570E">
      <w:pPr>
        <w:shd w:val="clear" w:color="auto" w:fill="FFFFFF"/>
        <w:jc w:val="both"/>
        <w:rPr>
          <w:rFonts w:ascii="Arial" w:eastAsia="Arial" w:hAnsi="Arial" w:cs="Arial"/>
          <w:color w:val="000000"/>
        </w:rPr>
      </w:pPr>
    </w:p>
    <w:p w14:paraId="485F9429" w14:textId="77777777" w:rsidR="00F1570E" w:rsidRDefault="00F1570E" w:rsidP="00F1570E">
      <w:pPr>
        <w:shd w:val="clear" w:color="auto" w:fill="FFFFFF"/>
        <w:jc w:val="both"/>
        <w:rPr>
          <w:rFonts w:ascii="Arial" w:eastAsia="Arial" w:hAnsi="Arial" w:cs="Arial"/>
          <w:color w:val="000000"/>
        </w:rPr>
      </w:pPr>
    </w:p>
    <w:p w14:paraId="15C3BA1F" w14:textId="77777777" w:rsidR="00F1570E" w:rsidRPr="00964999" w:rsidRDefault="00F1570E" w:rsidP="00F1570E">
      <w:pPr>
        <w:shd w:val="clear" w:color="auto" w:fill="FFFFFF"/>
        <w:jc w:val="both"/>
        <w:rPr>
          <w:rFonts w:ascii="Arial" w:eastAsia="Arial" w:hAnsi="Arial" w:cs="Arial"/>
          <w:b/>
          <w:color w:val="000000"/>
        </w:rPr>
      </w:pPr>
      <w:r w:rsidRPr="00964999">
        <w:rPr>
          <w:rFonts w:ascii="Arial" w:eastAsia="Arial" w:hAnsi="Arial" w:cs="Arial"/>
          <w:b/>
          <w:color w:val="000000"/>
        </w:rPr>
        <w:t>Método de ponderación y tabulación de la encuesta de satisfacción de los servicios prestados por la</w:t>
      </w:r>
      <w:r>
        <w:rPr>
          <w:rFonts w:ascii="Arial" w:eastAsia="Arial" w:hAnsi="Arial" w:cs="Arial"/>
          <w:b/>
          <w:color w:val="000000"/>
        </w:rPr>
        <w:t xml:space="preserve"> Dirección Distrital de Inspección Vigilancia y Control</w:t>
      </w:r>
      <w:r w:rsidRPr="00964999">
        <w:rPr>
          <w:rFonts w:ascii="Arial" w:eastAsia="Arial" w:hAnsi="Arial" w:cs="Arial"/>
          <w:b/>
          <w:color w:val="000000"/>
        </w:rPr>
        <w:t xml:space="preserve"> </w:t>
      </w:r>
      <w:r>
        <w:rPr>
          <w:rFonts w:ascii="Arial" w:eastAsia="Arial" w:hAnsi="Arial" w:cs="Arial"/>
          <w:b/>
          <w:color w:val="000000"/>
        </w:rPr>
        <w:t>S</w:t>
      </w:r>
      <w:r w:rsidRPr="00964999">
        <w:rPr>
          <w:rFonts w:ascii="Arial" w:eastAsia="Arial" w:hAnsi="Arial" w:cs="Arial"/>
          <w:b/>
          <w:color w:val="000000"/>
        </w:rPr>
        <w:t xml:space="preserve">ecretaría </w:t>
      </w:r>
      <w:r>
        <w:rPr>
          <w:rFonts w:ascii="Arial" w:eastAsia="Arial" w:hAnsi="Arial" w:cs="Arial"/>
          <w:b/>
          <w:color w:val="000000"/>
        </w:rPr>
        <w:t>J</w:t>
      </w:r>
      <w:r w:rsidRPr="00964999">
        <w:rPr>
          <w:rFonts w:ascii="Arial" w:eastAsia="Arial" w:hAnsi="Arial" w:cs="Arial"/>
          <w:b/>
          <w:color w:val="000000"/>
        </w:rPr>
        <w:t xml:space="preserve">urídica </w:t>
      </w:r>
      <w:r>
        <w:rPr>
          <w:rFonts w:ascii="Arial" w:eastAsia="Arial" w:hAnsi="Arial" w:cs="Arial"/>
          <w:b/>
          <w:color w:val="000000"/>
        </w:rPr>
        <w:t>D</w:t>
      </w:r>
      <w:r w:rsidRPr="00964999">
        <w:rPr>
          <w:rFonts w:ascii="Arial" w:eastAsia="Arial" w:hAnsi="Arial" w:cs="Arial"/>
          <w:b/>
          <w:color w:val="000000"/>
        </w:rPr>
        <w:t>istrital:</w:t>
      </w:r>
    </w:p>
    <w:p w14:paraId="10C7E6D8" w14:textId="77777777" w:rsidR="00F1570E" w:rsidRPr="00964999" w:rsidRDefault="00F1570E" w:rsidP="00F1570E">
      <w:pPr>
        <w:shd w:val="clear" w:color="auto" w:fill="FFFFFF"/>
        <w:jc w:val="both"/>
        <w:rPr>
          <w:rFonts w:ascii="Arial" w:eastAsia="Arial" w:hAnsi="Arial" w:cs="Arial"/>
          <w:color w:val="000000"/>
        </w:rPr>
      </w:pPr>
    </w:p>
    <w:p w14:paraId="5FEFAD0E" w14:textId="77777777" w:rsidR="00F1570E" w:rsidRDefault="00F1570E" w:rsidP="00F1570E">
      <w:pPr>
        <w:shd w:val="clear" w:color="auto" w:fill="FFFFFF"/>
        <w:jc w:val="both"/>
        <w:rPr>
          <w:rFonts w:ascii="Arial" w:eastAsia="Arial" w:hAnsi="Arial" w:cs="Arial"/>
          <w:color w:val="000000"/>
        </w:rPr>
      </w:pPr>
      <w:r>
        <w:rPr>
          <w:rFonts w:ascii="Arial" w:eastAsia="Arial" w:hAnsi="Arial" w:cs="Arial"/>
          <w:color w:val="000000"/>
        </w:rPr>
        <w:t>La Dirección de IVC aplica de manera permanente instrumento que tiene por</w:t>
      </w:r>
      <w:r w:rsidRPr="00964999">
        <w:rPr>
          <w:rFonts w:ascii="Arial" w:eastAsia="Arial" w:hAnsi="Arial" w:cs="Arial"/>
          <w:color w:val="000000"/>
        </w:rPr>
        <w:t xml:space="preserve"> objetivo</w:t>
      </w:r>
      <w:r>
        <w:rPr>
          <w:rFonts w:ascii="Arial" w:eastAsia="Arial" w:hAnsi="Arial" w:cs="Arial"/>
          <w:color w:val="000000"/>
        </w:rPr>
        <w:t xml:space="preserve"> medir el nivel de satisfacción de las partes interesadas con el fin de buscar oportunidades de mejora en la prestación de los servicios y trámites.</w:t>
      </w:r>
    </w:p>
    <w:p w14:paraId="08CEE1F5" w14:textId="77777777" w:rsidR="00F1570E" w:rsidRDefault="00F1570E" w:rsidP="00F1570E">
      <w:pPr>
        <w:shd w:val="clear" w:color="auto" w:fill="FFFFFF"/>
        <w:jc w:val="both"/>
        <w:rPr>
          <w:rFonts w:ascii="Arial" w:eastAsia="Arial" w:hAnsi="Arial" w:cs="Arial"/>
          <w:color w:val="000000"/>
        </w:rPr>
      </w:pPr>
    </w:p>
    <w:p w14:paraId="03BF2EC0" w14:textId="77777777" w:rsidR="00F1570E" w:rsidRDefault="00F1570E" w:rsidP="00F1570E">
      <w:pPr>
        <w:shd w:val="clear" w:color="auto" w:fill="FFFFFF"/>
        <w:jc w:val="both"/>
        <w:rPr>
          <w:rFonts w:ascii="Arial" w:eastAsia="Arial" w:hAnsi="Arial" w:cs="Arial"/>
          <w:color w:val="000000"/>
        </w:rPr>
      </w:pPr>
      <w:r>
        <w:rPr>
          <w:rFonts w:ascii="Arial" w:eastAsia="Arial" w:hAnsi="Arial" w:cs="Arial"/>
          <w:color w:val="000000"/>
        </w:rPr>
        <w:t xml:space="preserve">Para efectos de la meta asociada al Plan de Desarrollo Distrital </w:t>
      </w:r>
      <w:r w:rsidRPr="00720D16">
        <w:rPr>
          <w:rFonts w:ascii="Arial" w:eastAsia="Arial" w:hAnsi="Arial" w:cs="Arial"/>
          <w:i/>
          <w:color w:val="000000"/>
        </w:rPr>
        <w:t>“Fortalecer la Gestión Jurídica Distrital con Niveles de Eficiencia del 89% en el Distrito Capital”</w:t>
      </w:r>
      <w:r w:rsidRPr="00720D16">
        <w:rPr>
          <w:rFonts w:ascii="Arial" w:eastAsia="Arial" w:hAnsi="Arial" w:cs="Arial"/>
          <w:color w:val="000000"/>
        </w:rPr>
        <w:t xml:space="preserve"> y el 25% relacionado con los servicios prestados por la Dirección de Inspección, vigilancia y Control</w:t>
      </w:r>
      <w:r>
        <w:rPr>
          <w:rFonts w:ascii="Arial" w:eastAsia="Arial" w:hAnsi="Arial" w:cs="Arial"/>
          <w:color w:val="000000"/>
        </w:rPr>
        <w:t>, se tendrán los resultados de la encuesta aplicada en el período del 12 de noviembre al 11 de diciembre de 2021, específicamente en la pregunta asociada a la calificación de la prestación del servicio</w:t>
      </w:r>
      <w:r>
        <w:rPr>
          <w:rStyle w:val="Refdenotaalpie"/>
          <w:rFonts w:ascii="Arial" w:eastAsia="Arial" w:hAnsi="Arial" w:cs="Arial"/>
          <w:color w:val="000000"/>
        </w:rPr>
        <w:footnoteReference w:id="1"/>
      </w:r>
      <w:r>
        <w:rPr>
          <w:rFonts w:ascii="Arial" w:eastAsia="Arial" w:hAnsi="Arial" w:cs="Arial"/>
          <w:color w:val="000000"/>
        </w:rPr>
        <w:t>.</w:t>
      </w:r>
    </w:p>
    <w:p w14:paraId="58713ECF" w14:textId="77777777" w:rsidR="00F1570E" w:rsidRDefault="00F1570E" w:rsidP="00F1570E">
      <w:pPr>
        <w:shd w:val="clear" w:color="auto" w:fill="FFFFFF"/>
        <w:jc w:val="both"/>
        <w:rPr>
          <w:rFonts w:ascii="Arial" w:eastAsia="Arial" w:hAnsi="Arial" w:cs="Arial"/>
          <w:color w:val="000000"/>
        </w:rPr>
      </w:pPr>
    </w:p>
    <w:p w14:paraId="0B837AD9" w14:textId="77777777" w:rsidR="00F1570E" w:rsidRPr="00720D16" w:rsidRDefault="00F1570E" w:rsidP="00F1570E">
      <w:pPr>
        <w:shd w:val="clear" w:color="auto" w:fill="FFFFFF"/>
        <w:jc w:val="both"/>
        <w:rPr>
          <w:rFonts w:ascii="Arial" w:eastAsia="Arial" w:hAnsi="Arial" w:cs="Arial"/>
          <w:color w:val="000000"/>
        </w:rPr>
      </w:pPr>
      <w:r>
        <w:rPr>
          <w:rFonts w:ascii="Arial" w:eastAsia="Arial" w:hAnsi="Arial" w:cs="Arial"/>
          <w:color w:val="000000"/>
        </w:rPr>
        <w:t>Por lo anterior, los resultados analizados corresponden a un total de ochenta y cinco (85) encuestas, aplicadas en el período de referencia, a continuación, se presentan los resultados obtenidos:</w:t>
      </w:r>
    </w:p>
    <w:p w14:paraId="4E0C7CAC" w14:textId="77777777" w:rsidR="00F1570E" w:rsidRDefault="00F1570E" w:rsidP="00F1570E">
      <w:pPr>
        <w:shd w:val="clear" w:color="auto" w:fill="FFFFFF"/>
        <w:jc w:val="both"/>
        <w:rPr>
          <w:rFonts w:ascii="Arial" w:eastAsia="Arial" w:hAnsi="Arial" w:cs="Arial"/>
          <w:color w:val="000000"/>
        </w:rPr>
      </w:pPr>
    </w:p>
    <w:p w14:paraId="5017A1E8" w14:textId="77777777" w:rsidR="00F1570E" w:rsidRDefault="00F1570E" w:rsidP="00F1570E">
      <w:pPr>
        <w:pBdr>
          <w:top w:val="nil"/>
          <w:left w:val="nil"/>
          <w:bottom w:val="nil"/>
          <w:right w:val="nil"/>
          <w:between w:val="nil"/>
        </w:pBdr>
        <w:jc w:val="both"/>
        <w:rPr>
          <w:rFonts w:ascii="Arial" w:hAnsi="Arial" w:cs="Arial"/>
          <w:b/>
          <w:sz w:val="22"/>
          <w:szCs w:val="22"/>
        </w:rPr>
      </w:pPr>
      <w:r>
        <w:rPr>
          <w:rFonts w:ascii="Arial" w:hAnsi="Arial" w:cs="Arial"/>
          <w:b/>
          <w:sz w:val="22"/>
          <w:szCs w:val="22"/>
        </w:rPr>
        <w:t>¿</w:t>
      </w:r>
      <w:r w:rsidRPr="000747F0">
        <w:rPr>
          <w:rFonts w:ascii="Arial" w:hAnsi="Arial" w:cs="Arial"/>
          <w:b/>
          <w:sz w:val="22"/>
          <w:szCs w:val="22"/>
        </w:rPr>
        <w:t>Cómo califica la respuesta a su solicitud?</w:t>
      </w:r>
      <w:r>
        <w:rPr>
          <w:rFonts w:ascii="Arial" w:hAnsi="Arial" w:cs="Arial"/>
          <w:b/>
          <w:sz w:val="22"/>
          <w:szCs w:val="22"/>
        </w:rPr>
        <w:t xml:space="preserve"> (las solicitudes realizadas están asociadas a los productos y servicios prestados por la Dirección de Inspección, Vigilancia y Control).</w:t>
      </w:r>
    </w:p>
    <w:p w14:paraId="35AB2FCD" w14:textId="77777777" w:rsidR="00F1570E" w:rsidRDefault="00F1570E" w:rsidP="00F1570E">
      <w:pPr>
        <w:pBdr>
          <w:top w:val="nil"/>
          <w:left w:val="nil"/>
          <w:bottom w:val="nil"/>
          <w:right w:val="nil"/>
          <w:between w:val="nil"/>
        </w:pBdr>
        <w:jc w:val="both"/>
        <w:rPr>
          <w:rFonts w:ascii="Arial" w:hAnsi="Arial" w:cs="Arial"/>
          <w:b/>
          <w:sz w:val="22"/>
          <w:szCs w:val="22"/>
        </w:rPr>
      </w:pPr>
    </w:p>
    <w:p w14:paraId="0355A23E" w14:textId="77777777" w:rsidR="00F1570E" w:rsidRDefault="00F1570E" w:rsidP="00F1570E">
      <w:pPr>
        <w:pBdr>
          <w:top w:val="nil"/>
          <w:left w:val="nil"/>
          <w:bottom w:val="nil"/>
          <w:right w:val="nil"/>
          <w:between w:val="nil"/>
        </w:pBdr>
        <w:jc w:val="center"/>
        <w:rPr>
          <w:rFonts w:ascii="Arial" w:hAnsi="Arial" w:cs="Arial"/>
          <w:b/>
          <w:sz w:val="22"/>
          <w:szCs w:val="22"/>
        </w:rPr>
      </w:pPr>
      <w:r w:rsidRPr="007A7082">
        <w:rPr>
          <w:rFonts w:ascii="Arial" w:hAnsi="Arial" w:cs="Arial"/>
          <w:noProof/>
          <w:sz w:val="22"/>
          <w:szCs w:val="22"/>
          <w:lang w:val="es-CO" w:eastAsia="es-CO"/>
        </w:rPr>
        <w:drawing>
          <wp:inline distT="0" distB="0" distL="0" distR="0" wp14:anchorId="12A77F7B" wp14:editId="3ED252B9">
            <wp:extent cx="5581591" cy="2364203"/>
            <wp:effectExtent l="19050" t="19050" r="19685" b="171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31817" cy="2385477"/>
                    </a:xfrm>
                    <a:prstGeom prst="rect">
                      <a:avLst/>
                    </a:prstGeom>
                    <a:ln w="3175">
                      <a:solidFill>
                        <a:schemeClr val="tx1"/>
                      </a:solidFill>
                    </a:ln>
                  </pic:spPr>
                </pic:pic>
              </a:graphicData>
            </a:graphic>
          </wp:inline>
        </w:drawing>
      </w:r>
    </w:p>
    <w:p w14:paraId="073DE50A" w14:textId="77777777" w:rsidR="00F1570E" w:rsidRPr="00F26201" w:rsidRDefault="00F1570E" w:rsidP="00F1570E">
      <w:pPr>
        <w:pBdr>
          <w:top w:val="nil"/>
          <w:left w:val="nil"/>
          <w:bottom w:val="nil"/>
          <w:right w:val="nil"/>
          <w:between w:val="nil"/>
        </w:pBdr>
        <w:jc w:val="both"/>
        <w:rPr>
          <w:rFonts w:ascii="Arial" w:hAnsi="Arial" w:cs="Arial"/>
          <w:color w:val="000000"/>
          <w:sz w:val="16"/>
          <w:szCs w:val="16"/>
          <w:shd w:val="clear" w:color="auto" w:fill="FFFFFF"/>
        </w:rPr>
      </w:pPr>
      <w:r w:rsidRPr="00F26201">
        <w:rPr>
          <w:rFonts w:ascii="Arial" w:hAnsi="Arial" w:cs="Arial"/>
          <w:color w:val="000000"/>
          <w:sz w:val="16"/>
          <w:szCs w:val="16"/>
          <w:shd w:val="clear" w:color="auto" w:fill="FFFFFF"/>
        </w:rPr>
        <w:t xml:space="preserve">FUENTE: Google </w:t>
      </w:r>
      <w:proofErr w:type="spellStart"/>
      <w:r w:rsidRPr="00F26201">
        <w:rPr>
          <w:rFonts w:ascii="Arial" w:hAnsi="Arial" w:cs="Arial"/>
          <w:color w:val="000000"/>
          <w:sz w:val="16"/>
          <w:szCs w:val="16"/>
          <w:shd w:val="clear" w:color="auto" w:fill="FFFFFF"/>
        </w:rPr>
        <w:t>Forms</w:t>
      </w:r>
      <w:proofErr w:type="spellEnd"/>
      <w:r w:rsidRPr="00F26201">
        <w:rPr>
          <w:rFonts w:ascii="Arial" w:hAnsi="Arial" w:cs="Arial"/>
          <w:color w:val="000000"/>
          <w:sz w:val="16"/>
          <w:szCs w:val="16"/>
          <w:shd w:val="clear" w:color="auto" w:fill="FFFFFF"/>
        </w:rPr>
        <w:t xml:space="preserve"> - Resultados tabulación encuesta </w:t>
      </w:r>
    </w:p>
    <w:p w14:paraId="6C88732B" w14:textId="77777777" w:rsidR="00F1570E" w:rsidRDefault="00F1570E" w:rsidP="00F1570E">
      <w:pPr>
        <w:pBdr>
          <w:top w:val="nil"/>
          <w:left w:val="nil"/>
          <w:bottom w:val="nil"/>
          <w:right w:val="nil"/>
          <w:between w:val="nil"/>
        </w:pBdr>
        <w:jc w:val="both"/>
      </w:pPr>
    </w:p>
    <w:tbl>
      <w:tblPr>
        <w:tblStyle w:val="Tablaconcuadrcula5oscura-nfasis5"/>
        <w:tblpPr w:leftFromText="141" w:rightFromText="141" w:vertAnchor="text" w:horzAnchor="margin" w:tblpY="15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1"/>
        <w:gridCol w:w="983"/>
        <w:gridCol w:w="984"/>
        <w:gridCol w:w="984"/>
        <w:gridCol w:w="984"/>
        <w:gridCol w:w="984"/>
      </w:tblGrid>
      <w:tr w:rsidR="00F1570E" w:rsidRPr="00A74E34" w14:paraId="080359EB" w14:textId="77777777" w:rsidTr="008E08C6">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994" w:type="pct"/>
            <w:tcBorders>
              <w:top w:val="none" w:sz="0" w:space="0" w:color="auto"/>
              <w:left w:val="none" w:sz="0" w:space="0" w:color="auto"/>
              <w:right w:val="none" w:sz="0" w:space="0" w:color="auto"/>
            </w:tcBorders>
            <w:shd w:val="clear" w:color="auto" w:fill="D9D9D9" w:themeFill="background1" w:themeFillShade="D9"/>
            <w:noWrap/>
            <w:vAlign w:val="center"/>
            <w:hideMark/>
          </w:tcPr>
          <w:p w14:paraId="49B71DD9" w14:textId="77777777" w:rsidR="00F1570E" w:rsidRPr="00357373" w:rsidRDefault="00F1570E" w:rsidP="008E08C6">
            <w:pPr>
              <w:jc w:val="center"/>
              <w:rPr>
                <w:rFonts w:ascii="Arial" w:eastAsia="Times New Roman" w:hAnsi="Arial" w:cs="Arial"/>
                <w:color w:val="000000"/>
                <w:sz w:val="16"/>
                <w:szCs w:val="16"/>
              </w:rPr>
            </w:pPr>
            <w:r w:rsidRPr="00357373">
              <w:rPr>
                <w:rFonts w:ascii="Arial" w:eastAsia="Times New Roman" w:hAnsi="Arial" w:cs="Arial"/>
                <w:color w:val="000000"/>
                <w:sz w:val="16"/>
                <w:szCs w:val="16"/>
              </w:rPr>
              <w:lastRenderedPageBreak/>
              <w:t>Usuario/ pregunta</w:t>
            </w:r>
          </w:p>
        </w:tc>
        <w:tc>
          <w:tcPr>
            <w:tcW w:w="250" w:type="pct"/>
            <w:tcBorders>
              <w:top w:val="none" w:sz="0" w:space="0" w:color="auto"/>
              <w:left w:val="none" w:sz="0" w:space="0" w:color="auto"/>
              <w:right w:val="none" w:sz="0" w:space="0" w:color="auto"/>
            </w:tcBorders>
            <w:shd w:val="clear" w:color="auto" w:fill="D9D9D9" w:themeFill="background1" w:themeFillShade="D9"/>
            <w:vAlign w:val="center"/>
            <w:hideMark/>
          </w:tcPr>
          <w:p w14:paraId="1100F6F6" w14:textId="77777777" w:rsidR="00F1570E" w:rsidRPr="00357373" w:rsidRDefault="00F1570E" w:rsidP="008E08C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Excelente</w:t>
            </w:r>
          </w:p>
        </w:tc>
        <w:tc>
          <w:tcPr>
            <w:tcW w:w="250" w:type="pct"/>
            <w:tcBorders>
              <w:top w:val="none" w:sz="0" w:space="0" w:color="auto"/>
              <w:left w:val="none" w:sz="0" w:space="0" w:color="auto"/>
              <w:right w:val="none" w:sz="0" w:space="0" w:color="auto"/>
            </w:tcBorders>
            <w:shd w:val="clear" w:color="auto" w:fill="D9D9D9" w:themeFill="background1" w:themeFillShade="D9"/>
            <w:vAlign w:val="center"/>
            <w:hideMark/>
          </w:tcPr>
          <w:p w14:paraId="6D0EE8C5" w14:textId="77777777" w:rsidR="00F1570E" w:rsidRPr="00357373" w:rsidRDefault="00F1570E" w:rsidP="008E08C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Bueno</w:t>
            </w:r>
          </w:p>
        </w:tc>
        <w:tc>
          <w:tcPr>
            <w:tcW w:w="250" w:type="pct"/>
            <w:tcBorders>
              <w:top w:val="none" w:sz="0" w:space="0" w:color="auto"/>
              <w:left w:val="none" w:sz="0" w:space="0" w:color="auto"/>
              <w:right w:val="none" w:sz="0" w:space="0" w:color="auto"/>
            </w:tcBorders>
            <w:shd w:val="clear" w:color="auto" w:fill="D9D9D9" w:themeFill="background1" w:themeFillShade="D9"/>
            <w:vAlign w:val="center"/>
            <w:hideMark/>
          </w:tcPr>
          <w:p w14:paraId="7004D09D" w14:textId="77777777" w:rsidR="00F1570E" w:rsidRPr="00357373" w:rsidRDefault="00F1570E" w:rsidP="008E08C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Regular</w:t>
            </w:r>
          </w:p>
        </w:tc>
        <w:tc>
          <w:tcPr>
            <w:tcW w:w="250" w:type="pct"/>
            <w:tcBorders>
              <w:top w:val="none" w:sz="0" w:space="0" w:color="auto"/>
              <w:left w:val="none" w:sz="0" w:space="0" w:color="auto"/>
              <w:right w:val="none" w:sz="0" w:space="0" w:color="auto"/>
            </w:tcBorders>
            <w:shd w:val="clear" w:color="auto" w:fill="D9D9D9" w:themeFill="background1" w:themeFillShade="D9"/>
            <w:vAlign w:val="center"/>
            <w:hideMark/>
          </w:tcPr>
          <w:p w14:paraId="03C40B67" w14:textId="77777777" w:rsidR="00F1570E" w:rsidRPr="00357373" w:rsidRDefault="00F1570E" w:rsidP="008E08C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Deficiente</w:t>
            </w:r>
          </w:p>
        </w:tc>
        <w:tc>
          <w:tcPr>
            <w:tcW w:w="250" w:type="pct"/>
            <w:tcBorders>
              <w:top w:val="none" w:sz="0" w:space="0" w:color="auto"/>
              <w:left w:val="none" w:sz="0" w:space="0" w:color="auto"/>
              <w:right w:val="none" w:sz="0" w:space="0" w:color="auto"/>
            </w:tcBorders>
            <w:shd w:val="clear" w:color="auto" w:fill="D9D9D9" w:themeFill="background1" w:themeFillShade="D9"/>
            <w:vAlign w:val="center"/>
          </w:tcPr>
          <w:p w14:paraId="12F62558" w14:textId="77777777" w:rsidR="00F1570E" w:rsidRDefault="00F1570E" w:rsidP="008E08C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Pr>
                <w:rFonts w:ascii="Arial" w:eastAsia="Times New Roman" w:hAnsi="Arial" w:cs="Arial"/>
                <w:color w:val="000000"/>
                <w:sz w:val="16"/>
                <w:szCs w:val="16"/>
              </w:rPr>
              <w:t>Total</w:t>
            </w:r>
          </w:p>
        </w:tc>
      </w:tr>
      <w:tr w:rsidR="00F1570E" w:rsidRPr="00A74E34" w14:paraId="6BBD9824" w14:textId="77777777" w:rsidTr="008E08C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94" w:type="pct"/>
            <w:tcBorders>
              <w:left w:val="none" w:sz="0" w:space="0" w:color="auto"/>
            </w:tcBorders>
            <w:shd w:val="clear" w:color="auto" w:fill="auto"/>
            <w:vAlign w:val="center"/>
          </w:tcPr>
          <w:p w14:paraId="039D41A6" w14:textId="77777777" w:rsidR="00F1570E" w:rsidRPr="00357373" w:rsidRDefault="00F1570E" w:rsidP="008E08C6">
            <w:pPr>
              <w:rPr>
                <w:rFonts w:ascii="Arial" w:eastAsia="Times New Roman" w:hAnsi="Arial" w:cs="Arial"/>
                <w:color w:val="000000"/>
                <w:sz w:val="16"/>
                <w:szCs w:val="16"/>
              </w:rPr>
            </w:pPr>
            <w:r>
              <w:rPr>
                <w:rFonts w:ascii="Arial" w:eastAsia="Times New Roman" w:hAnsi="Arial" w:cs="Arial"/>
                <w:color w:val="000000"/>
                <w:sz w:val="16"/>
                <w:szCs w:val="16"/>
              </w:rPr>
              <w:t xml:space="preserve"> Oportunidad en la atención</w:t>
            </w:r>
          </w:p>
        </w:tc>
        <w:tc>
          <w:tcPr>
            <w:tcW w:w="250" w:type="pct"/>
            <w:shd w:val="clear" w:color="auto" w:fill="auto"/>
            <w:noWrap/>
            <w:vAlign w:val="center"/>
          </w:tcPr>
          <w:p w14:paraId="42EC3666" w14:textId="77777777" w:rsidR="00F1570E" w:rsidRPr="00DA3F21" w:rsidRDefault="00F1570E" w:rsidP="008E08C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DA3F21">
              <w:rPr>
                <w:rFonts w:ascii="Arial" w:eastAsia="Times New Roman" w:hAnsi="Arial" w:cs="Arial"/>
                <w:color w:val="000000"/>
                <w:sz w:val="16"/>
                <w:szCs w:val="16"/>
              </w:rPr>
              <w:t>85</w:t>
            </w:r>
          </w:p>
        </w:tc>
        <w:tc>
          <w:tcPr>
            <w:tcW w:w="250" w:type="pct"/>
            <w:shd w:val="clear" w:color="auto" w:fill="auto"/>
            <w:noWrap/>
            <w:vAlign w:val="center"/>
          </w:tcPr>
          <w:p w14:paraId="7AEFD0A0" w14:textId="77777777" w:rsidR="00F1570E" w:rsidRPr="00DA3F21" w:rsidRDefault="00F1570E" w:rsidP="008E08C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DA3F21">
              <w:rPr>
                <w:rFonts w:ascii="Arial" w:eastAsia="Times New Roman" w:hAnsi="Arial" w:cs="Arial"/>
                <w:color w:val="000000"/>
                <w:sz w:val="16"/>
                <w:szCs w:val="16"/>
              </w:rPr>
              <w:t>0</w:t>
            </w:r>
          </w:p>
        </w:tc>
        <w:tc>
          <w:tcPr>
            <w:tcW w:w="250" w:type="pct"/>
            <w:shd w:val="clear" w:color="auto" w:fill="auto"/>
            <w:noWrap/>
            <w:vAlign w:val="center"/>
          </w:tcPr>
          <w:p w14:paraId="5D2387B4" w14:textId="77777777" w:rsidR="00F1570E" w:rsidRPr="00DA3F21" w:rsidRDefault="00F1570E" w:rsidP="008E08C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DA3F21">
              <w:rPr>
                <w:rFonts w:ascii="Arial" w:eastAsia="Times New Roman" w:hAnsi="Arial" w:cs="Arial"/>
                <w:color w:val="000000"/>
                <w:sz w:val="16"/>
                <w:szCs w:val="16"/>
              </w:rPr>
              <w:t>0</w:t>
            </w:r>
          </w:p>
        </w:tc>
        <w:tc>
          <w:tcPr>
            <w:tcW w:w="250" w:type="pct"/>
            <w:shd w:val="clear" w:color="auto" w:fill="auto"/>
            <w:noWrap/>
            <w:vAlign w:val="center"/>
          </w:tcPr>
          <w:p w14:paraId="3719EEB7" w14:textId="77777777" w:rsidR="00F1570E" w:rsidRPr="00DA3F21" w:rsidRDefault="00F1570E" w:rsidP="008E08C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DA3F21">
              <w:rPr>
                <w:rFonts w:ascii="Arial" w:eastAsia="Times New Roman" w:hAnsi="Arial" w:cs="Arial"/>
                <w:color w:val="000000"/>
                <w:sz w:val="16"/>
                <w:szCs w:val="16"/>
              </w:rPr>
              <w:t>0</w:t>
            </w:r>
          </w:p>
        </w:tc>
        <w:tc>
          <w:tcPr>
            <w:tcW w:w="250" w:type="pct"/>
            <w:shd w:val="clear" w:color="auto" w:fill="D9E2F3" w:themeFill="accent5" w:themeFillTint="33"/>
            <w:vAlign w:val="center"/>
          </w:tcPr>
          <w:p w14:paraId="78E7B2A7" w14:textId="77777777" w:rsidR="00F1570E" w:rsidRPr="00DA3F21" w:rsidRDefault="00F1570E" w:rsidP="008E08C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rPr>
            </w:pPr>
            <w:r w:rsidRPr="00DA3F21">
              <w:rPr>
                <w:rFonts w:ascii="Arial" w:eastAsia="Times New Roman" w:hAnsi="Arial" w:cs="Arial"/>
                <w:b/>
                <w:color w:val="000000"/>
                <w:sz w:val="16"/>
                <w:szCs w:val="16"/>
              </w:rPr>
              <w:t>85</w:t>
            </w:r>
          </w:p>
        </w:tc>
      </w:tr>
      <w:tr w:rsidR="00F1570E" w:rsidRPr="00A74E34" w14:paraId="61DA9B35" w14:textId="77777777" w:rsidTr="008E08C6">
        <w:trPr>
          <w:trHeight w:val="290"/>
        </w:trPr>
        <w:tc>
          <w:tcPr>
            <w:cnfStyle w:val="001000000000" w:firstRow="0" w:lastRow="0" w:firstColumn="1" w:lastColumn="0" w:oddVBand="0" w:evenVBand="0" w:oddHBand="0" w:evenHBand="0" w:firstRowFirstColumn="0" w:firstRowLastColumn="0" w:lastRowFirstColumn="0" w:lastRowLastColumn="0"/>
            <w:tcW w:w="994" w:type="pct"/>
            <w:tcBorders>
              <w:left w:val="none" w:sz="0" w:space="0" w:color="auto"/>
            </w:tcBorders>
            <w:shd w:val="clear" w:color="auto" w:fill="auto"/>
            <w:vAlign w:val="center"/>
          </w:tcPr>
          <w:p w14:paraId="6382976F" w14:textId="77777777" w:rsidR="00F1570E" w:rsidRPr="00357373" w:rsidRDefault="00F1570E" w:rsidP="008E08C6">
            <w:pPr>
              <w:rPr>
                <w:rFonts w:ascii="Arial" w:eastAsia="Times New Roman" w:hAnsi="Arial" w:cs="Arial"/>
                <w:color w:val="000000"/>
                <w:sz w:val="16"/>
                <w:szCs w:val="16"/>
              </w:rPr>
            </w:pPr>
            <w:r>
              <w:rPr>
                <w:rFonts w:ascii="Arial" w:eastAsia="Times New Roman" w:hAnsi="Arial" w:cs="Arial"/>
                <w:color w:val="000000"/>
                <w:sz w:val="16"/>
                <w:szCs w:val="16"/>
              </w:rPr>
              <w:t xml:space="preserve"> Calidad en la respuesta</w:t>
            </w:r>
          </w:p>
        </w:tc>
        <w:tc>
          <w:tcPr>
            <w:tcW w:w="250" w:type="pct"/>
            <w:shd w:val="clear" w:color="auto" w:fill="auto"/>
            <w:noWrap/>
            <w:vAlign w:val="center"/>
          </w:tcPr>
          <w:p w14:paraId="23F86EFE" w14:textId="77777777" w:rsidR="00F1570E" w:rsidRPr="00DA3F21" w:rsidRDefault="00F1570E" w:rsidP="008E08C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DA3F21">
              <w:rPr>
                <w:rFonts w:ascii="Arial" w:eastAsia="Times New Roman" w:hAnsi="Arial" w:cs="Arial"/>
                <w:color w:val="000000"/>
                <w:sz w:val="16"/>
                <w:szCs w:val="16"/>
              </w:rPr>
              <w:t>84</w:t>
            </w:r>
          </w:p>
        </w:tc>
        <w:tc>
          <w:tcPr>
            <w:tcW w:w="250" w:type="pct"/>
            <w:shd w:val="clear" w:color="auto" w:fill="auto"/>
            <w:noWrap/>
            <w:vAlign w:val="center"/>
          </w:tcPr>
          <w:p w14:paraId="0CC6CECF" w14:textId="77777777" w:rsidR="00F1570E" w:rsidRPr="00DA3F21" w:rsidRDefault="00F1570E" w:rsidP="008E08C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DA3F21">
              <w:rPr>
                <w:rFonts w:ascii="Arial" w:eastAsia="Times New Roman" w:hAnsi="Arial" w:cs="Arial"/>
                <w:color w:val="000000"/>
                <w:sz w:val="16"/>
                <w:szCs w:val="16"/>
              </w:rPr>
              <w:t>1</w:t>
            </w:r>
          </w:p>
        </w:tc>
        <w:tc>
          <w:tcPr>
            <w:tcW w:w="250" w:type="pct"/>
            <w:shd w:val="clear" w:color="auto" w:fill="auto"/>
            <w:noWrap/>
            <w:vAlign w:val="center"/>
          </w:tcPr>
          <w:p w14:paraId="41F88815" w14:textId="77777777" w:rsidR="00F1570E" w:rsidRPr="00DA3F21" w:rsidRDefault="00F1570E" w:rsidP="008E08C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DA3F21">
              <w:rPr>
                <w:rFonts w:ascii="Arial" w:eastAsia="Times New Roman" w:hAnsi="Arial" w:cs="Arial"/>
                <w:color w:val="000000"/>
                <w:sz w:val="16"/>
                <w:szCs w:val="16"/>
              </w:rPr>
              <w:t>0</w:t>
            </w:r>
          </w:p>
        </w:tc>
        <w:tc>
          <w:tcPr>
            <w:tcW w:w="250" w:type="pct"/>
            <w:shd w:val="clear" w:color="auto" w:fill="auto"/>
            <w:noWrap/>
            <w:vAlign w:val="center"/>
          </w:tcPr>
          <w:p w14:paraId="76895FE6" w14:textId="77777777" w:rsidR="00F1570E" w:rsidRPr="00DA3F21" w:rsidRDefault="00F1570E" w:rsidP="008E08C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DA3F21">
              <w:rPr>
                <w:rFonts w:ascii="Arial" w:eastAsia="Times New Roman" w:hAnsi="Arial" w:cs="Arial"/>
                <w:color w:val="000000"/>
                <w:sz w:val="16"/>
                <w:szCs w:val="16"/>
              </w:rPr>
              <w:t>0</w:t>
            </w:r>
          </w:p>
        </w:tc>
        <w:tc>
          <w:tcPr>
            <w:tcW w:w="250" w:type="pct"/>
            <w:vAlign w:val="center"/>
          </w:tcPr>
          <w:p w14:paraId="0F30E555" w14:textId="77777777" w:rsidR="00F1570E" w:rsidRPr="00DA3F21" w:rsidRDefault="00F1570E" w:rsidP="008E08C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rPr>
            </w:pPr>
            <w:r w:rsidRPr="00DA3F21">
              <w:rPr>
                <w:rFonts w:ascii="Arial" w:eastAsia="Times New Roman" w:hAnsi="Arial" w:cs="Arial"/>
                <w:b/>
                <w:color w:val="000000"/>
                <w:sz w:val="16"/>
                <w:szCs w:val="16"/>
              </w:rPr>
              <w:t>85</w:t>
            </w:r>
          </w:p>
        </w:tc>
      </w:tr>
      <w:tr w:rsidR="00F1570E" w:rsidRPr="00A74E34" w14:paraId="14BDBB96" w14:textId="77777777" w:rsidTr="008E08C6">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994" w:type="pct"/>
            <w:tcBorders>
              <w:left w:val="none" w:sz="0" w:space="0" w:color="auto"/>
            </w:tcBorders>
            <w:shd w:val="clear" w:color="auto" w:fill="auto"/>
            <w:vAlign w:val="center"/>
          </w:tcPr>
          <w:p w14:paraId="1A813C56" w14:textId="77777777" w:rsidR="00F1570E" w:rsidRPr="00357373" w:rsidRDefault="00F1570E" w:rsidP="008E08C6">
            <w:pPr>
              <w:rPr>
                <w:rFonts w:ascii="Arial" w:eastAsia="Times New Roman" w:hAnsi="Arial" w:cs="Arial"/>
                <w:color w:val="000000"/>
                <w:sz w:val="16"/>
                <w:szCs w:val="16"/>
              </w:rPr>
            </w:pPr>
            <w:r>
              <w:rPr>
                <w:rFonts w:ascii="Arial" w:eastAsia="Times New Roman" w:hAnsi="Arial" w:cs="Arial"/>
                <w:color w:val="000000"/>
                <w:sz w:val="16"/>
                <w:szCs w:val="16"/>
              </w:rPr>
              <w:t xml:space="preserve"> </w:t>
            </w:r>
            <w:r w:rsidRPr="00357373">
              <w:rPr>
                <w:rFonts w:ascii="Arial" w:eastAsia="Times New Roman" w:hAnsi="Arial" w:cs="Arial"/>
                <w:color w:val="000000"/>
                <w:sz w:val="16"/>
                <w:szCs w:val="16"/>
              </w:rPr>
              <w:t>Facilidad</w:t>
            </w:r>
            <w:r>
              <w:rPr>
                <w:rFonts w:ascii="Arial" w:eastAsia="Times New Roman" w:hAnsi="Arial" w:cs="Arial"/>
                <w:color w:val="000000"/>
                <w:sz w:val="16"/>
                <w:szCs w:val="16"/>
              </w:rPr>
              <w:t xml:space="preserve"> de acceso al producto, servicio o trámite</w:t>
            </w:r>
          </w:p>
        </w:tc>
        <w:tc>
          <w:tcPr>
            <w:tcW w:w="250" w:type="pct"/>
            <w:shd w:val="clear" w:color="auto" w:fill="auto"/>
            <w:noWrap/>
            <w:vAlign w:val="center"/>
          </w:tcPr>
          <w:p w14:paraId="6AF48149" w14:textId="77777777" w:rsidR="00F1570E" w:rsidRPr="00DA3F21" w:rsidRDefault="00F1570E" w:rsidP="008E08C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DA3F21">
              <w:rPr>
                <w:rFonts w:ascii="Arial" w:eastAsia="Times New Roman" w:hAnsi="Arial" w:cs="Arial"/>
                <w:color w:val="000000"/>
                <w:sz w:val="16"/>
                <w:szCs w:val="16"/>
              </w:rPr>
              <w:t>78</w:t>
            </w:r>
          </w:p>
        </w:tc>
        <w:tc>
          <w:tcPr>
            <w:tcW w:w="250" w:type="pct"/>
            <w:shd w:val="clear" w:color="auto" w:fill="auto"/>
            <w:noWrap/>
            <w:vAlign w:val="center"/>
          </w:tcPr>
          <w:p w14:paraId="4110C9C0" w14:textId="77777777" w:rsidR="00F1570E" w:rsidRPr="00DA3F21" w:rsidRDefault="00F1570E" w:rsidP="008E08C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DA3F21">
              <w:rPr>
                <w:rFonts w:ascii="Arial" w:eastAsia="Times New Roman" w:hAnsi="Arial" w:cs="Arial"/>
                <w:color w:val="000000"/>
                <w:sz w:val="16"/>
                <w:szCs w:val="16"/>
              </w:rPr>
              <w:t>7</w:t>
            </w:r>
          </w:p>
        </w:tc>
        <w:tc>
          <w:tcPr>
            <w:tcW w:w="250" w:type="pct"/>
            <w:shd w:val="clear" w:color="auto" w:fill="auto"/>
            <w:noWrap/>
            <w:vAlign w:val="center"/>
          </w:tcPr>
          <w:p w14:paraId="3C18AAE2" w14:textId="77777777" w:rsidR="00F1570E" w:rsidRPr="00DA3F21" w:rsidRDefault="00F1570E" w:rsidP="008E08C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DA3F21">
              <w:rPr>
                <w:rFonts w:ascii="Arial" w:eastAsia="Times New Roman" w:hAnsi="Arial" w:cs="Arial"/>
                <w:color w:val="000000"/>
                <w:sz w:val="16"/>
                <w:szCs w:val="16"/>
              </w:rPr>
              <w:t>0</w:t>
            </w:r>
          </w:p>
        </w:tc>
        <w:tc>
          <w:tcPr>
            <w:tcW w:w="250" w:type="pct"/>
            <w:shd w:val="clear" w:color="auto" w:fill="auto"/>
            <w:noWrap/>
            <w:vAlign w:val="center"/>
          </w:tcPr>
          <w:p w14:paraId="19607BAB" w14:textId="77777777" w:rsidR="00F1570E" w:rsidRPr="00DA3F21" w:rsidRDefault="00F1570E" w:rsidP="008E08C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DA3F21">
              <w:rPr>
                <w:rFonts w:ascii="Arial" w:eastAsia="Times New Roman" w:hAnsi="Arial" w:cs="Arial"/>
                <w:color w:val="000000"/>
                <w:sz w:val="16"/>
                <w:szCs w:val="16"/>
              </w:rPr>
              <w:t>0</w:t>
            </w:r>
          </w:p>
        </w:tc>
        <w:tc>
          <w:tcPr>
            <w:tcW w:w="250" w:type="pct"/>
            <w:shd w:val="clear" w:color="auto" w:fill="D9E2F3" w:themeFill="accent5" w:themeFillTint="33"/>
            <w:vAlign w:val="center"/>
          </w:tcPr>
          <w:p w14:paraId="25750140" w14:textId="77777777" w:rsidR="00F1570E" w:rsidRPr="00DA3F21" w:rsidRDefault="00F1570E" w:rsidP="008E08C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rPr>
            </w:pPr>
            <w:r w:rsidRPr="00DA3F21">
              <w:rPr>
                <w:rFonts w:ascii="Arial" w:eastAsia="Times New Roman" w:hAnsi="Arial" w:cs="Arial"/>
                <w:b/>
                <w:color w:val="000000"/>
                <w:sz w:val="16"/>
                <w:szCs w:val="16"/>
              </w:rPr>
              <w:t>85</w:t>
            </w:r>
          </w:p>
        </w:tc>
      </w:tr>
      <w:tr w:rsidR="00F1570E" w:rsidRPr="00A74E34" w14:paraId="6E7E3627" w14:textId="77777777" w:rsidTr="008E08C6">
        <w:trPr>
          <w:trHeight w:val="158"/>
        </w:trPr>
        <w:tc>
          <w:tcPr>
            <w:cnfStyle w:val="001000000000" w:firstRow="0" w:lastRow="0" w:firstColumn="1" w:lastColumn="0" w:oddVBand="0" w:evenVBand="0" w:oddHBand="0" w:evenHBand="0" w:firstRowFirstColumn="0" w:firstRowLastColumn="0" w:lastRowFirstColumn="0" w:lastRowLastColumn="0"/>
            <w:tcW w:w="994" w:type="pct"/>
            <w:tcBorders>
              <w:left w:val="none" w:sz="0" w:space="0" w:color="auto"/>
            </w:tcBorders>
            <w:shd w:val="clear" w:color="auto" w:fill="auto"/>
            <w:vAlign w:val="center"/>
          </w:tcPr>
          <w:p w14:paraId="4DD219F8" w14:textId="77777777" w:rsidR="00F1570E" w:rsidRPr="00357373" w:rsidRDefault="00F1570E" w:rsidP="008E08C6">
            <w:pPr>
              <w:rPr>
                <w:rFonts w:ascii="Arial" w:eastAsia="Times New Roman" w:hAnsi="Arial" w:cs="Arial"/>
                <w:color w:val="000000"/>
                <w:sz w:val="16"/>
                <w:szCs w:val="16"/>
              </w:rPr>
            </w:pPr>
            <w:r>
              <w:rPr>
                <w:rFonts w:ascii="Arial" w:eastAsia="Times New Roman" w:hAnsi="Arial" w:cs="Arial"/>
                <w:color w:val="000000"/>
                <w:sz w:val="16"/>
                <w:szCs w:val="16"/>
              </w:rPr>
              <w:t>Información cortes y veraz</w:t>
            </w:r>
          </w:p>
        </w:tc>
        <w:tc>
          <w:tcPr>
            <w:tcW w:w="250" w:type="pct"/>
            <w:shd w:val="clear" w:color="auto" w:fill="auto"/>
            <w:noWrap/>
            <w:vAlign w:val="center"/>
          </w:tcPr>
          <w:p w14:paraId="103B2CF1" w14:textId="77777777" w:rsidR="00F1570E" w:rsidRPr="00DA3F21" w:rsidRDefault="00F1570E" w:rsidP="008E08C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DA3F21">
              <w:rPr>
                <w:rFonts w:ascii="Arial" w:eastAsia="Times New Roman" w:hAnsi="Arial" w:cs="Arial"/>
                <w:color w:val="000000"/>
                <w:sz w:val="16"/>
                <w:szCs w:val="16"/>
              </w:rPr>
              <w:t>85</w:t>
            </w:r>
          </w:p>
        </w:tc>
        <w:tc>
          <w:tcPr>
            <w:tcW w:w="250" w:type="pct"/>
            <w:shd w:val="clear" w:color="auto" w:fill="auto"/>
            <w:noWrap/>
            <w:vAlign w:val="center"/>
          </w:tcPr>
          <w:p w14:paraId="4937D7F7" w14:textId="77777777" w:rsidR="00F1570E" w:rsidRPr="00DA3F21" w:rsidRDefault="00F1570E" w:rsidP="008E08C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DA3F21">
              <w:rPr>
                <w:rFonts w:ascii="Arial" w:eastAsia="Times New Roman" w:hAnsi="Arial" w:cs="Arial"/>
                <w:color w:val="000000"/>
                <w:sz w:val="16"/>
                <w:szCs w:val="16"/>
              </w:rPr>
              <w:t>0</w:t>
            </w:r>
          </w:p>
        </w:tc>
        <w:tc>
          <w:tcPr>
            <w:tcW w:w="250" w:type="pct"/>
            <w:shd w:val="clear" w:color="auto" w:fill="auto"/>
            <w:noWrap/>
            <w:vAlign w:val="center"/>
          </w:tcPr>
          <w:p w14:paraId="7E650454" w14:textId="77777777" w:rsidR="00F1570E" w:rsidRPr="00DA3F21" w:rsidRDefault="00F1570E" w:rsidP="008E08C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DA3F21">
              <w:rPr>
                <w:rFonts w:ascii="Arial" w:eastAsia="Times New Roman" w:hAnsi="Arial" w:cs="Arial"/>
                <w:color w:val="000000"/>
                <w:sz w:val="16"/>
                <w:szCs w:val="16"/>
              </w:rPr>
              <w:t>0</w:t>
            </w:r>
          </w:p>
        </w:tc>
        <w:tc>
          <w:tcPr>
            <w:tcW w:w="250" w:type="pct"/>
            <w:shd w:val="clear" w:color="auto" w:fill="auto"/>
            <w:noWrap/>
            <w:vAlign w:val="center"/>
          </w:tcPr>
          <w:p w14:paraId="04641669" w14:textId="77777777" w:rsidR="00F1570E" w:rsidRPr="00DA3F21" w:rsidRDefault="00F1570E" w:rsidP="008E08C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DA3F21">
              <w:rPr>
                <w:rFonts w:ascii="Arial" w:eastAsia="Times New Roman" w:hAnsi="Arial" w:cs="Arial"/>
                <w:color w:val="000000"/>
                <w:sz w:val="16"/>
                <w:szCs w:val="16"/>
              </w:rPr>
              <w:t>0</w:t>
            </w:r>
          </w:p>
        </w:tc>
        <w:tc>
          <w:tcPr>
            <w:tcW w:w="250" w:type="pct"/>
            <w:vAlign w:val="center"/>
          </w:tcPr>
          <w:p w14:paraId="0EBC726B" w14:textId="77777777" w:rsidR="00F1570E" w:rsidRPr="00DA3F21" w:rsidRDefault="00F1570E" w:rsidP="008E08C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rPr>
            </w:pPr>
            <w:r w:rsidRPr="00DA3F21">
              <w:rPr>
                <w:rFonts w:ascii="Arial" w:eastAsia="Times New Roman" w:hAnsi="Arial" w:cs="Arial"/>
                <w:b/>
                <w:color w:val="000000"/>
                <w:sz w:val="16"/>
                <w:szCs w:val="16"/>
              </w:rPr>
              <w:t>85</w:t>
            </w:r>
          </w:p>
        </w:tc>
      </w:tr>
      <w:tr w:rsidR="00F1570E" w:rsidRPr="00A74E34" w14:paraId="75DDBAF5" w14:textId="77777777" w:rsidTr="008E08C6">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994" w:type="pct"/>
            <w:tcBorders>
              <w:left w:val="none" w:sz="0" w:space="0" w:color="auto"/>
            </w:tcBorders>
            <w:shd w:val="clear" w:color="auto" w:fill="D9E2F3" w:themeFill="accent5" w:themeFillTint="33"/>
            <w:vAlign w:val="center"/>
          </w:tcPr>
          <w:p w14:paraId="7AF07AB6" w14:textId="77777777" w:rsidR="00F1570E" w:rsidRPr="00DA3F21" w:rsidRDefault="00F1570E" w:rsidP="008E08C6">
            <w:pPr>
              <w:rPr>
                <w:rFonts w:ascii="Arial" w:eastAsia="Times New Roman" w:hAnsi="Arial" w:cs="Arial"/>
                <w:color w:val="000000"/>
                <w:sz w:val="16"/>
                <w:szCs w:val="16"/>
              </w:rPr>
            </w:pPr>
            <w:r w:rsidRPr="00DA3F21">
              <w:rPr>
                <w:rFonts w:ascii="Arial" w:eastAsia="Times New Roman" w:hAnsi="Arial" w:cs="Arial"/>
                <w:color w:val="000000"/>
                <w:sz w:val="16"/>
                <w:szCs w:val="16"/>
              </w:rPr>
              <w:t>TOTALES</w:t>
            </w:r>
          </w:p>
        </w:tc>
        <w:tc>
          <w:tcPr>
            <w:tcW w:w="250" w:type="pct"/>
            <w:shd w:val="clear" w:color="auto" w:fill="D9E2F3" w:themeFill="accent5" w:themeFillTint="33"/>
            <w:noWrap/>
            <w:vAlign w:val="center"/>
          </w:tcPr>
          <w:p w14:paraId="76A0A4C1" w14:textId="77777777" w:rsidR="00F1570E" w:rsidRPr="00DA3F21" w:rsidRDefault="00F1570E" w:rsidP="008E08C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rPr>
            </w:pPr>
            <w:r w:rsidRPr="00DA3F21">
              <w:rPr>
                <w:rFonts w:ascii="Arial" w:eastAsia="Times New Roman" w:hAnsi="Arial" w:cs="Arial"/>
                <w:b/>
                <w:color w:val="000000"/>
                <w:sz w:val="16"/>
                <w:szCs w:val="16"/>
              </w:rPr>
              <w:t>332</w:t>
            </w:r>
          </w:p>
        </w:tc>
        <w:tc>
          <w:tcPr>
            <w:tcW w:w="250" w:type="pct"/>
            <w:shd w:val="clear" w:color="auto" w:fill="D9E2F3" w:themeFill="accent5" w:themeFillTint="33"/>
            <w:noWrap/>
            <w:vAlign w:val="center"/>
          </w:tcPr>
          <w:p w14:paraId="0BDD7E12" w14:textId="77777777" w:rsidR="00F1570E" w:rsidRPr="00DA3F21" w:rsidRDefault="00F1570E" w:rsidP="008E08C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rPr>
            </w:pPr>
            <w:r w:rsidRPr="00DA3F21">
              <w:rPr>
                <w:rFonts w:ascii="Arial" w:eastAsia="Times New Roman" w:hAnsi="Arial" w:cs="Arial"/>
                <w:b/>
                <w:color w:val="000000"/>
                <w:sz w:val="16"/>
                <w:szCs w:val="16"/>
              </w:rPr>
              <w:t>8</w:t>
            </w:r>
          </w:p>
        </w:tc>
        <w:tc>
          <w:tcPr>
            <w:tcW w:w="250" w:type="pct"/>
            <w:shd w:val="clear" w:color="auto" w:fill="D9E2F3" w:themeFill="accent5" w:themeFillTint="33"/>
            <w:noWrap/>
            <w:vAlign w:val="center"/>
          </w:tcPr>
          <w:p w14:paraId="4B3A390D" w14:textId="77777777" w:rsidR="00F1570E" w:rsidRPr="00DA3F21" w:rsidRDefault="00F1570E" w:rsidP="008E08C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rPr>
            </w:pPr>
            <w:r w:rsidRPr="00DA3F21">
              <w:rPr>
                <w:rFonts w:ascii="Arial" w:eastAsia="Times New Roman" w:hAnsi="Arial" w:cs="Arial"/>
                <w:b/>
                <w:color w:val="000000"/>
                <w:sz w:val="16"/>
                <w:szCs w:val="16"/>
              </w:rPr>
              <w:t>0</w:t>
            </w:r>
          </w:p>
        </w:tc>
        <w:tc>
          <w:tcPr>
            <w:tcW w:w="250" w:type="pct"/>
            <w:shd w:val="clear" w:color="auto" w:fill="D9E2F3" w:themeFill="accent5" w:themeFillTint="33"/>
            <w:noWrap/>
            <w:vAlign w:val="center"/>
          </w:tcPr>
          <w:p w14:paraId="13AB90A0" w14:textId="77777777" w:rsidR="00F1570E" w:rsidRPr="00DA3F21" w:rsidRDefault="00F1570E" w:rsidP="008E08C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rPr>
            </w:pPr>
            <w:r w:rsidRPr="00DA3F21">
              <w:rPr>
                <w:rFonts w:ascii="Arial" w:eastAsia="Times New Roman" w:hAnsi="Arial" w:cs="Arial"/>
                <w:b/>
                <w:color w:val="000000"/>
                <w:sz w:val="16"/>
                <w:szCs w:val="16"/>
              </w:rPr>
              <w:t>0</w:t>
            </w:r>
          </w:p>
        </w:tc>
        <w:tc>
          <w:tcPr>
            <w:tcW w:w="250" w:type="pct"/>
            <w:shd w:val="clear" w:color="auto" w:fill="D9E2F3" w:themeFill="accent5" w:themeFillTint="33"/>
            <w:vAlign w:val="center"/>
          </w:tcPr>
          <w:p w14:paraId="37D808FE" w14:textId="77777777" w:rsidR="00F1570E" w:rsidRPr="00DA3F21" w:rsidRDefault="00F1570E" w:rsidP="008E08C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rPr>
            </w:pPr>
            <w:r w:rsidRPr="00DA3F21">
              <w:rPr>
                <w:rFonts w:ascii="Arial" w:eastAsia="Times New Roman" w:hAnsi="Arial" w:cs="Arial"/>
                <w:b/>
                <w:color w:val="000000"/>
                <w:sz w:val="16"/>
                <w:szCs w:val="16"/>
              </w:rPr>
              <w:t>340</w:t>
            </w:r>
          </w:p>
        </w:tc>
      </w:tr>
      <w:tr w:rsidR="00F1570E" w:rsidRPr="00A74E34" w14:paraId="493A5058" w14:textId="77777777" w:rsidTr="008E08C6">
        <w:trPr>
          <w:trHeight w:val="454"/>
        </w:trPr>
        <w:tc>
          <w:tcPr>
            <w:cnfStyle w:val="001000000000" w:firstRow="0" w:lastRow="0" w:firstColumn="1" w:lastColumn="0" w:oddVBand="0" w:evenVBand="0" w:oddHBand="0" w:evenHBand="0" w:firstRowFirstColumn="0" w:firstRowLastColumn="0" w:lastRowFirstColumn="0" w:lastRowLastColumn="0"/>
            <w:tcW w:w="994" w:type="pct"/>
            <w:tcBorders>
              <w:left w:val="none" w:sz="0" w:space="0" w:color="auto"/>
              <w:bottom w:val="none" w:sz="0" w:space="0" w:color="auto"/>
            </w:tcBorders>
            <w:shd w:val="clear" w:color="auto" w:fill="D9E2F3" w:themeFill="accent5" w:themeFillTint="33"/>
            <w:vAlign w:val="center"/>
          </w:tcPr>
          <w:p w14:paraId="565A3C2B" w14:textId="77777777" w:rsidR="00F1570E" w:rsidRPr="00DA3F21" w:rsidRDefault="00F1570E" w:rsidP="008E08C6">
            <w:pPr>
              <w:rPr>
                <w:rFonts w:ascii="Arial" w:eastAsia="Times New Roman" w:hAnsi="Arial" w:cs="Arial"/>
                <w:color w:val="000000"/>
                <w:sz w:val="16"/>
                <w:szCs w:val="16"/>
              </w:rPr>
            </w:pPr>
            <w:r w:rsidRPr="00DA3F21">
              <w:rPr>
                <w:rFonts w:ascii="Arial" w:eastAsia="Times New Roman" w:hAnsi="Arial" w:cs="Arial"/>
                <w:color w:val="000000"/>
                <w:sz w:val="16"/>
                <w:szCs w:val="16"/>
              </w:rPr>
              <w:t>Porcentajes</w:t>
            </w:r>
          </w:p>
        </w:tc>
        <w:tc>
          <w:tcPr>
            <w:tcW w:w="250" w:type="pct"/>
            <w:noWrap/>
            <w:vAlign w:val="center"/>
          </w:tcPr>
          <w:p w14:paraId="5EC31E80" w14:textId="77777777" w:rsidR="00F1570E" w:rsidRPr="00DA3F21" w:rsidRDefault="00F1570E" w:rsidP="008E08C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rPr>
            </w:pPr>
            <w:r w:rsidRPr="00DA3F21">
              <w:rPr>
                <w:rFonts w:ascii="Arial" w:eastAsia="Times New Roman" w:hAnsi="Arial" w:cs="Arial"/>
                <w:b/>
                <w:color w:val="000000"/>
                <w:sz w:val="16"/>
                <w:szCs w:val="16"/>
              </w:rPr>
              <w:t>97,6%</w:t>
            </w:r>
          </w:p>
        </w:tc>
        <w:tc>
          <w:tcPr>
            <w:tcW w:w="250" w:type="pct"/>
            <w:noWrap/>
            <w:vAlign w:val="center"/>
          </w:tcPr>
          <w:p w14:paraId="7E760F61" w14:textId="77777777" w:rsidR="00F1570E" w:rsidRPr="00DA3F21" w:rsidRDefault="00F1570E" w:rsidP="008E08C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rPr>
            </w:pPr>
            <w:r w:rsidRPr="00DA3F21">
              <w:rPr>
                <w:rFonts w:ascii="Arial" w:eastAsia="Times New Roman" w:hAnsi="Arial" w:cs="Arial"/>
                <w:b/>
                <w:color w:val="000000"/>
                <w:sz w:val="16"/>
                <w:szCs w:val="16"/>
              </w:rPr>
              <w:t>2,4%</w:t>
            </w:r>
          </w:p>
        </w:tc>
        <w:tc>
          <w:tcPr>
            <w:tcW w:w="250" w:type="pct"/>
            <w:noWrap/>
            <w:vAlign w:val="center"/>
          </w:tcPr>
          <w:p w14:paraId="1238F83F" w14:textId="77777777" w:rsidR="00F1570E" w:rsidRPr="00DA3F21" w:rsidRDefault="00F1570E" w:rsidP="008E08C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rPr>
            </w:pPr>
            <w:r w:rsidRPr="00DA3F21">
              <w:rPr>
                <w:rFonts w:ascii="Arial" w:eastAsia="Times New Roman" w:hAnsi="Arial" w:cs="Arial"/>
                <w:b/>
                <w:color w:val="000000"/>
                <w:sz w:val="16"/>
                <w:szCs w:val="16"/>
              </w:rPr>
              <w:t>0</w:t>
            </w:r>
          </w:p>
        </w:tc>
        <w:tc>
          <w:tcPr>
            <w:tcW w:w="250" w:type="pct"/>
            <w:noWrap/>
            <w:vAlign w:val="center"/>
          </w:tcPr>
          <w:p w14:paraId="2E98540B" w14:textId="77777777" w:rsidR="00F1570E" w:rsidRPr="00DA3F21" w:rsidRDefault="00F1570E" w:rsidP="008E08C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rPr>
            </w:pPr>
            <w:r w:rsidRPr="00DA3F21">
              <w:rPr>
                <w:rFonts w:ascii="Arial" w:eastAsia="Times New Roman" w:hAnsi="Arial" w:cs="Arial"/>
                <w:b/>
                <w:color w:val="000000"/>
                <w:sz w:val="16"/>
                <w:szCs w:val="16"/>
              </w:rPr>
              <w:t>0</w:t>
            </w:r>
          </w:p>
        </w:tc>
        <w:tc>
          <w:tcPr>
            <w:tcW w:w="250" w:type="pct"/>
            <w:vAlign w:val="center"/>
          </w:tcPr>
          <w:p w14:paraId="24DCE498" w14:textId="77777777" w:rsidR="00F1570E" w:rsidRPr="00DA3F21" w:rsidRDefault="00F1570E" w:rsidP="008E08C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rPr>
            </w:pPr>
            <w:r w:rsidRPr="00DA3F21">
              <w:rPr>
                <w:rFonts w:ascii="Arial" w:eastAsia="Times New Roman" w:hAnsi="Arial" w:cs="Arial"/>
                <w:b/>
                <w:color w:val="000000"/>
                <w:sz w:val="16"/>
                <w:szCs w:val="16"/>
              </w:rPr>
              <w:t>100%</w:t>
            </w:r>
          </w:p>
        </w:tc>
      </w:tr>
    </w:tbl>
    <w:p w14:paraId="5D29117D" w14:textId="77777777" w:rsidR="00F1570E" w:rsidRDefault="00F1570E" w:rsidP="00F1570E">
      <w:pPr>
        <w:pBdr>
          <w:top w:val="nil"/>
          <w:left w:val="nil"/>
          <w:bottom w:val="nil"/>
          <w:right w:val="nil"/>
          <w:between w:val="nil"/>
        </w:pBdr>
        <w:jc w:val="both"/>
      </w:pPr>
    </w:p>
    <w:p w14:paraId="0B90DA3B" w14:textId="77777777" w:rsidR="00F1570E" w:rsidRPr="00DA3F21" w:rsidRDefault="00F1570E" w:rsidP="00F1570E">
      <w:pPr>
        <w:pBdr>
          <w:top w:val="nil"/>
          <w:left w:val="nil"/>
          <w:bottom w:val="nil"/>
          <w:right w:val="nil"/>
          <w:between w:val="nil"/>
        </w:pBdr>
        <w:jc w:val="both"/>
        <w:rPr>
          <w:rFonts w:ascii="Arial" w:eastAsia="Arial" w:hAnsi="Arial" w:cs="Arial"/>
          <w:color w:val="000000"/>
        </w:rPr>
      </w:pPr>
      <w:r w:rsidRPr="00DA3F21">
        <w:rPr>
          <w:rFonts w:ascii="Arial" w:eastAsia="Arial" w:hAnsi="Arial" w:cs="Arial"/>
          <w:color w:val="000000"/>
        </w:rPr>
        <w:t>Al analizar el porcentaje de respuestas calificadas como excelente y bueno, sobre el total de las encuestas aplicadas el resultado total es de 100%</w:t>
      </w:r>
      <w:r>
        <w:rPr>
          <w:rFonts w:ascii="Arial" w:eastAsia="Arial" w:hAnsi="Arial" w:cs="Arial"/>
          <w:color w:val="000000"/>
        </w:rPr>
        <w:t>, y al ponderar por el peso asignado para la medición completa de la meta Plan de Desarrollo Distrital (25%), el total observado es del 25%.</w:t>
      </w:r>
    </w:p>
    <w:p w14:paraId="4F10B989" w14:textId="77777777" w:rsidR="00F1570E" w:rsidRDefault="00F1570E" w:rsidP="00F1570E">
      <w:pPr>
        <w:pBdr>
          <w:top w:val="nil"/>
          <w:left w:val="nil"/>
          <w:bottom w:val="nil"/>
          <w:right w:val="nil"/>
          <w:between w:val="nil"/>
        </w:pBdr>
        <w:jc w:val="both"/>
        <w:rPr>
          <w:rFonts w:ascii="Arial" w:eastAsia="Arial" w:hAnsi="Arial" w:cs="Arial"/>
          <w:b/>
          <w:color w:val="000000"/>
        </w:rPr>
      </w:pPr>
    </w:p>
    <w:p w14:paraId="4FAAAE23" w14:textId="77777777" w:rsidR="00C80BFC" w:rsidRDefault="00C80BFC" w:rsidP="00C80BFC">
      <w:pPr>
        <w:pBdr>
          <w:top w:val="nil"/>
          <w:left w:val="nil"/>
          <w:bottom w:val="nil"/>
          <w:right w:val="nil"/>
          <w:between w:val="nil"/>
        </w:pBdr>
        <w:jc w:val="both"/>
        <w:rPr>
          <w:rFonts w:ascii="Arial" w:eastAsia="Arial" w:hAnsi="Arial" w:cs="Arial"/>
          <w:bCs/>
          <w:color w:val="000000"/>
        </w:rPr>
      </w:pPr>
      <w:r>
        <w:rPr>
          <w:rFonts w:ascii="Arial" w:eastAsia="Arial" w:hAnsi="Arial" w:cs="Arial"/>
          <w:b/>
          <w:color w:val="000000"/>
        </w:rPr>
        <w:t xml:space="preserve">Nota: </w:t>
      </w:r>
      <w:r w:rsidRPr="00E35C01">
        <w:rPr>
          <w:rFonts w:ascii="Arial" w:eastAsia="Arial" w:hAnsi="Arial" w:cs="Arial"/>
          <w:bCs/>
          <w:color w:val="000000"/>
        </w:rPr>
        <w:t>Para consultar el detalle de los resultados se anexa el documento “Resultados encuesta” – Ver anexo 2</w:t>
      </w:r>
    </w:p>
    <w:p w14:paraId="61E747BC" w14:textId="77777777" w:rsidR="00C80BFC" w:rsidRDefault="00C80BFC" w:rsidP="00C80BFC">
      <w:pPr>
        <w:pBdr>
          <w:top w:val="nil"/>
          <w:left w:val="nil"/>
          <w:bottom w:val="nil"/>
          <w:right w:val="nil"/>
          <w:between w:val="nil"/>
        </w:pBdr>
        <w:jc w:val="both"/>
        <w:rPr>
          <w:rFonts w:ascii="Arial" w:eastAsia="Arial" w:hAnsi="Arial" w:cs="Arial"/>
          <w:bCs/>
          <w:color w:val="000000"/>
        </w:rPr>
      </w:pPr>
    </w:p>
    <w:p w14:paraId="00B7DB08" w14:textId="77777777" w:rsidR="00C80BFC" w:rsidRPr="00F32D08" w:rsidRDefault="00C80BFC" w:rsidP="00C80BFC">
      <w:pPr>
        <w:pBdr>
          <w:top w:val="nil"/>
          <w:left w:val="nil"/>
          <w:bottom w:val="nil"/>
          <w:right w:val="nil"/>
          <w:between w:val="nil"/>
        </w:pBdr>
        <w:jc w:val="both"/>
        <w:rPr>
          <w:rFonts w:ascii="Arial" w:eastAsia="Arial" w:hAnsi="Arial" w:cs="Arial"/>
          <w:b/>
          <w:bCs/>
          <w:color w:val="000000"/>
        </w:rPr>
      </w:pPr>
      <w:r w:rsidRPr="00F32D08">
        <w:rPr>
          <w:rFonts w:ascii="Arial" w:eastAsia="Arial" w:hAnsi="Arial" w:cs="Arial"/>
          <w:b/>
          <w:bCs/>
          <w:color w:val="000000"/>
        </w:rPr>
        <w:t xml:space="preserve">COMENTARIO FINAL </w:t>
      </w:r>
    </w:p>
    <w:p w14:paraId="285A6C51" w14:textId="77777777" w:rsidR="00C80BFC" w:rsidRDefault="00C80BFC" w:rsidP="00C80BFC">
      <w:pPr>
        <w:pBdr>
          <w:top w:val="nil"/>
          <w:left w:val="nil"/>
          <w:bottom w:val="nil"/>
          <w:right w:val="nil"/>
          <w:between w:val="nil"/>
        </w:pBdr>
        <w:jc w:val="both"/>
        <w:rPr>
          <w:rFonts w:ascii="Arial" w:eastAsia="Arial" w:hAnsi="Arial" w:cs="Arial"/>
          <w:bCs/>
          <w:color w:val="000000"/>
        </w:rPr>
      </w:pPr>
    </w:p>
    <w:p w14:paraId="2FFA31ED" w14:textId="77777777" w:rsidR="00C80BFC" w:rsidRPr="00A44353" w:rsidRDefault="00C80BFC" w:rsidP="00C80BFC">
      <w:pPr>
        <w:ind w:right="100"/>
        <w:jc w:val="both"/>
        <w:rPr>
          <w:rFonts w:ascii="Arial" w:hAnsi="Arial" w:cs="Arial"/>
          <w:color w:val="000000"/>
        </w:rPr>
      </w:pPr>
      <w:r>
        <w:rPr>
          <w:rFonts w:ascii="Arial" w:hAnsi="Arial" w:cs="Arial"/>
          <w:color w:val="000000"/>
        </w:rPr>
        <w:t>Tal como fue identificado en el análisis</w:t>
      </w:r>
      <w:r w:rsidRPr="00F32D08">
        <w:rPr>
          <w:rFonts w:ascii="Arial" w:hAnsi="Arial" w:cs="Arial"/>
          <w:color w:val="000000"/>
        </w:rPr>
        <w:t xml:space="preserve"> </w:t>
      </w:r>
      <w:r>
        <w:rPr>
          <w:rFonts w:ascii="Arial" w:hAnsi="Arial" w:cs="Arial"/>
          <w:color w:val="000000"/>
        </w:rPr>
        <w:t>de los instrumentos aplicados por l</w:t>
      </w:r>
      <w:r w:rsidRPr="00A44353">
        <w:rPr>
          <w:rFonts w:ascii="Arial" w:hAnsi="Arial" w:cs="Arial"/>
          <w:color w:val="000000"/>
        </w:rPr>
        <w:t xml:space="preserve">a Secretaria Jurídica Distrital </w:t>
      </w:r>
      <w:r>
        <w:rPr>
          <w:rFonts w:ascii="Arial" w:hAnsi="Arial" w:cs="Arial"/>
          <w:color w:val="000000"/>
        </w:rPr>
        <w:t>con el fin de realizar</w:t>
      </w:r>
      <w:r w:rsidRPr="00A44353">
        <w:rPr>
          <w:rFonts w:ascii="Arial" w:hAnsi="Arial" w:cs="Arial"/>
          <w:color w:val="000000"/>
        </w:rPr>
        <w:t xml:space="preserve"> la medición de la meta trazada en el Plan Distrital de Desarrollo de “Fortalecer la Gestión Jurídica Distrital con Niveles de Eficiencia del 89% en el Distrito Capital”, los resultados de la encuesta para las entidades, arrojó u</w:t>
      </w:r>
      <w:r>
        <w:rPr>
          <w:rFonts w:ascii="Arial" w:hAnsi="Arial" w:cs="Arial"/>
          <w:color w:val="000000"/>
        </w:rPr>
        <w:t>na percepción favorable del 9</w:t>
      </w:r>
      <w:r w:rsidR="00F1570E">
        <w:rPr>
          <w:rFonts w:ascii="Arial" w:hAnsi="Arial" w:cs="Arial"/>
          <w:color w:val="000000"/>
        </w:rPr>
        <w:t>9</w:t>
      </w:r>
      <w:r>
        <w:rPr>
          <w:rFonts w:ascii="Arial" w:hAnsi="Arial" w:cs="Arial"/>
          <w:color w:val="000000"/>
        </w:rPr>
        <w:t>% y l</w:t>
      </w:r>
      <w:r w:rsidRPr="00A44353">
        <w:rPr>
          <w:rFonts w:ascii="Arial" w:hAnsi="Arial" w:cs="Arial"/>
          <w:color w:val="000000"/>
        </w:rPr>
        <w:t>a encuesta de satisfacción de los servicios prestados por la Dirección Distrital de inspección, vigilancia y control de la secretaría jurídica distrital a la ciudadanía, obtuvo un resultado del 100% de satisfacción. </w:t>
      </w:r>
      <w:r>
        <w:rPr>
          <w:rFonts w:ascii="Arial" w:hAnsi="Arial" w:cs="Arial"/>
          <w:color w:val="000000"/>
        </w:rPr>
        <w:t>Así</w:t>
      </w:r>
      <w:r w:rsidRPr="00A44353">
        <w:rPr>
          <w:rFonts w:ascii="Arial" w:hAnsi="Arial" w:cs="Arial"/>
          <w:color w:val="000000"/>
        </w:rPr>
        <w:t>, la proporción de medición de la meta con cada uno de estos instrumentos se tom</w:t>
      </w:r>
      <w:r>
        <w:rPr>
          <w:rFonts w:ascii="Arial" w:hAnsi="Arial" w:cs="Arial"/>
          <w:color w:val="000000"/>
        </w:rPr>
        <w:t>ó</w:t>
      </w:r>
      <w:r w:rsidRPr="00A44353">
        <w:rPr>
          <w:rFonts w:ascii="Arial" w:hAnsi="Arial" w:cs="Arial"/>
          <w:color w:val="000000"/>
        </w:rPr>
        <w:t xml:space="preserve"> de la siguiente manera: </w:t>
      </w:r>
    </w:p>
    <w:p w14:paraId="2C5A0F8D" w14:textId="77777777" w:rsidR="00C80BFC" w:rsidRPr="00A44353" w:rsidRDefault="00C80BFC" w:rsidP="00C80BFC">
      <w:pPr>
        <w:shd w:val="clear" w:color="auto" w:fill="FFFFFF"/>
        <w:jc w:val="both"/>
      </w:pPr>
      <w:r w:rsidRPr="00A44353">
        <w:t> </w:t>
      </w:r>
    </w:p>
    <w:tbl>
      <w:tblPr>
        <w:tblW w:w="9081" w:type="dxa"/>
        <w:tblCellMar>
          <w:top w:w="15" w:type="dxa"/>
          <w:left w:w="15" w:type="dxa"/>
          <w:bottom w:w="15" w:type="dxa"/>
          <w:right w:w="15" w:type="dxa"/>
        </w:tblCellMar>
        <w:tblLook w:val="04A0" w:firstRow="1" w:lastRow="0" w:firstColumn="1" w:lastColumn="0" w:noHBand="0" w:noVBand="1"/>
      </w:tblPr>
      <w:tblGrid>
        <w:gridCol w:w="3333"/>
        <w:gridCol w:w="2165"/>
        <w:gridCol w:w="2636"/>
        <w:gridCol w:w="947"/>
      </w:tblGrid>
      <w:tr w:rsidR="00C80BFC" w:rsidRPr="00A44353" w14:paraId="657D85DA" w14:textId="77777777" w:rsidTr="008E08C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136A21" w14:textId="77777777" w:rsidR="00C80BFC" w:rsidRPr="00A44353" w:rsidRDefault="00C80BFC" w:rsidP="008E08C6">
            <w:pPr>
              <w:rPr>
                <w:sz w:val="22"/>
                <w:szCs w:val="22"/>
              </w:rPr>
            </w:pPr>
            <w:r w:rsidRPr="00A44353">
              <w:rPr>
                <w:sz w:val="22"/>
                <w:szCs w:val="22"/>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DB4447" w14:textId="77777777" w:rsidR="00C80BFC" w:rsidRPr="00A44353" w:rsidRDefault="00C80BFC" w:rsidP="008E08C6">
            <w:pPr>
              <w:jc w:val="center"/>
              <w:rPr>
                <w:sz w:val="22"/>
                <w:szCs w:val="22"/>
              </w:rPr>
            </w:pPr>
            <w:r w:rsidRPr="00A44353">
              <w:rPr>
                <w:rFonts w:ascii="Arial" w:hAnsi="Arial" w:cs="Arial"/>
                <w:color w:val="000000"/>
                <w:sz w:val="22"/>
                <w:szCs w:val="22"/>
              </w:rPr>
              <w:t>Resultado parcial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D7102D" w14:textId="77777777" w:rsidR="00C80BFC" w:rsidRPr="00A44353" w:rsidRDefault="00C80BFC" w:rsidP="008E08C6">
            <w:pPr>
              <w:jc w:val="center"/>
              <w:rPr>
                <w:sz w:val="22"/>
                <w:szCs w:val="22"/>
              </w:rPr>
            </w:pPr>
            <w:r w:rsidRPr="00A44353">
              <w:rPr>
                <w:rFonts w:ascii="Arial" w:hAnsi="Arial" w:cs="Arial"/>
                <w:color w:val="000000"/>
                <w:sz w:val="22"/>
                <w:szCs w:val="22"/>
              </w:rPr>
              <w:t>Proporción total de la meta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946F44" w14:textId="77777777" w:rsidR="00C80BFC" w:rsidRPr="00A44353" w:rsidRDefault="00C80BFC" w:rsidP="008E08C6">
            <w:pPr>
              <w:jc w:val="center"/>
              <w:rPr>
                <w:sz w:val="22"/>
                <w:szCs w:val="22"/>
              </w:rPr>
            </w:pPr>
            <w:r w:rsidRPr="00A44353">
              <w:rPr>
                <w:rFonts w:ascii="Arial" w:hAnsi="Arial" w:cs="Arial"/>
                <w:color w:val="000000"/>
                <w:sz w:val="22"/>
                <w:szCs w:val="22"/>
              </w:rPr>
              <w:t>Total</w:t>
            </w:r>
          </w:p>
        </w:tc>
      </w:tr>
      <w:tr w:rsidR="00C80BFC" w:rsidRPr="00A44353" w14:paraId="702115B8" w14:textId="77777777" w:rsidTr="008E08C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84E9AB" w14:textId="77777777" w:rsidR="00C80BFC" w:rsidRPr="00A44353" w:rsidRDefault="00C80BFC" w:rsidP="008E08C6">
            <w:pPr>
              <w:rPr>
                <w:sz w:val="22"/>
                <w:szCs w:val="22"/>
              </w:rPr>
            </w:pPr>
            <w:r w:rsidRPr="00A44353">
              <w:rPr>
                <w:rFonts w:ascii="Arial" w:hAnsi="Arial" w:cs="Arial"/>
                <w:color w:val="000000"/>
                <w:sz w:val="22"/>
                <w:szCs w:val="22"/>
              </w:rPr>
              <w:t>Encuesta entidades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05070F" w14:textId="77777777" w:rsidR="00C80BFC" w:rsidRPr="00A44353" w:rsidRDefault="00C80BFC" w:rsidP="00F1570E">
            <w:pPr>
              <w:jc w:val="center"/>
              <w:rPr>
                <w:sz w:val="22"/>
                <w:szCs w:val="22"/>
              </w:rPr>
            </w:pPr>
            <w:r w:rsidRPr="00A44353">
              <w:rPr>
                <w:rFonts w:ascii="Arial" w:hAnsi="Arial" w:cs="Arial"/>
                <w:color w:val="000000"/>
                <w:sz w:val="22"/>
                <w:szCs w:val="22"/>
              </w:rPr>
              <w:t>9</w:t>
            </w:r>
            <w:r w:rsidR="00F1570E">
              <w:rPr>
                <w:rFonts w:ascii="Arial" w:hAnsi="Arial" w:cs="Arial"/>
                <w:color w:val="000000"/>
                <w:sz w:val="22"/>
                <w:szCs w:val="22"/>
              </w:rPr>
              <w:t>9</w:t>
            </w:r>
            <w:r w:rsidRPr="00A44353">
              <w:rPr>
                <w:rFonts w:ascii="Arial" w:hAnsi="Arial" w:cs="Arial"/>
                <w:color w:val="000000"/>
                <w:sz w:val="22"/>
                <w:szCs w:val="22"/>
              </w:rPr>
              <w:t>% de satisfacción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EC9E4B" w14:textId="77777777" w:rsidR="00C80BFC" w:rsidRPr="00A44353" w:rsidRDefault="00C80BFC" w:rsidP="008E08C6">
            <w:pPr>
              <w:jc w:val="center"/>
              <w:rPr>
                <w:sz w:val="22"/>
                <w:szCs w:val="22"/>
              </w:rPr>
            </w:pPr>
            <w:r w:rsidRPr="00A44353">
              <w:rPr>
                <w:rFonts w:ascii="Arial" w:hAnsi="Arial" w:cs="Arial"/>
                <w:color w:val="000000"/>
                <w:sz w:val="22"/>
                <w:szCs w:val="22"/>
              </w:rPr>
              <w:t>75%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8186E6" w14:textId="77777777" w:rsidR="00C80BFC" w:rsidRPr="00A44353" w:rsidRDefault="00F1570E" w:rsidP="00F1570E">
            <w:pPr>
              <w:jc w:val="center"/>
              <w:rPr>
                <w:sz w:val="22"/>
                <w:szCs w:val="22"/>
              </w:rPr>
            </w:pPr>
            <w:r>
              <w:rPr>
                <w:rFonts w:ascii="Arial" w:hAnsi="Arial" w:cs="Arial"/>
                <w:color w:val="000000"/>
                <w:sz w:val="22"/>
                <w:szCs w:val="22"/>
              </w:rPr>
              <w:t>74</w:t>
            </w:r>
            <w:r w:rsidR="00C80BFC" w:rsidRPr="00A44353">
              <w:rPr>
                <w:rFonts w:ascii="Arial" w:hAnsi="Arial" w:cs="Arial"/>
                <w:color w:val="000000"/>
                <w:sz w:val="22"/>
                <w:szCs w:val="22"/>
              </w:rPr>
              <w:t>,</w:t>
            </w:r>
            <w:r>
              <w:rPr>
                <w:rFonts w:ascii="Arial" w:hAnsi="Arial" w:cs="Arial"/>
                <w:color w:val="000000"/>
                <w:sz w:val="22"/>
                <w:szCs w:val="22"/>
              </w:rPr>
              <w:t>25</w:t>
            </w:r>
            <w:r w:rsidR="00C80BFC" w:rsidRPr="00A44353">
              <w:rPr>
                <w:rFonts w:ascii="Arial" w:hAnsi="Arial" w:cs="Arial"/>
                <w:color w:val="000000"/>
                <w:sz w:val="22"/>
                <w:szCs w:val="22"/>
              </w:rPr>
              <w:t>%</w:t>
            </w:r>
          </w:p>
        </w:tc>
      </w:tr>
      <w:tr w:rsidR="00C80BFC" w:rsidRPr="00A44353" w14:paraId="7B3496C6" w14:textId="77777777" w:rsidTr="008E08C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4B30D3" w14:textId="77777777" w:rsidR="00C80BFC" w:rsidRPr="00A44353" w:rsidRDefault="00C80BFC" w:rsidP="008E08C6">
            <w:pPr>
              <w:rPr>
                <w:sz w:val="22"/>
                <w:szCs w:val="22"/>
              </w:rPr>
            </w:pPr>
            <w:r w:rsidRPr="00A44353">
              <w:rPr>
                <w:rFonts w:ascii="Arial" w:hAnsi="Arial" w:cs="Arial"/>
                <w:color w:val="000000"/>
                <w:sz w:val="22"/>
                <w:szCs w:val="22"/>
              </w:rPr>
              <w:t>Encuesta beneficiarios ESAL - IVC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9CE798" w14:textId="77777777" w:rsidR="00C80BFC" w:rsidRPr="00A44353" w:rsidRDefault="00C80BFC" w:rsidP="008E08C6">
            <w:pPr>
              <w:jc w:val="center"/>
              <w:rPr>
                <w:sz w:val="22"/>
                <w:szCs w:val="22"/>
              </w:rPr>
            </w:pPr>
            <w:r w:rsidRPr="00A44353">
              <w:rPr>
                <w:rFonts w:ascii="Arial" w:hAnsi="Arial" w:cs="Arial"/>
                <w:color w:val="000000"/>
                <w:sz w:val="22"/>
                <w:szCs w:val="22"/>
              </w:rPr>
              <w:t>100% de satisfacción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6D7CFF" w14:textId="77777777" w:rsidR="00C80BFC" w:rsidRPr="00A44353" w:rsidRDefault="00C80BFC" w:rsidP="008E08C6">
            <w:pPr>
              <w:rPr>
                <w:sz w:val="22"/>
                <w:szCs w:val="22"/>
              </w:rPr>
            </w:pPr>
          </w:p>
          <w:p w14:paraId="4061271E" w14:textId="77777777" w:rsidR="00C80BFC" w:rsidRPr="00A44353" w:rsidRDefault="00C80BFC" w:rsidP="008E08C6">
            <w:pPr>
              <w:jc w:val="center"/>
              <w:rPr>
                <w:sz w:val="22"/>
                <w:szCs w:val="22"/>
              </w:rPr>
            </w:pPr>
            <w:r w:rsidRPr="00A44353">
              <w:rPr>
                <w:rFonts w:ascii="Arial" w:hAnsi="Arial" w:cs="Arial"/>
                <w:color w:val="000000"/>
                <w:sz w:val="22"/>
                <w:szCs w:val="22"/>
              </w:rPr>
              <w:t>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2673A0" w14:textId="77777777" w:rsidR="00C80BFC" w:rsidRPr="00A44353" w:rsidRDefault="00C80BFC" w:rsidP="008E08C6">
            <w:pPr>
              <w:rPr>
                <w:sz w:val="22"/>
                <w:szCs w:val="22"/>
              </w:rPr>
            </w:pPr>
          </w:p>
          <w:p w14:paraId="602EB723" w14:textId="77777777" w:rsidR="00C80BFC" w:rsidRPr="00A44353" w:rsidRDefault="00C80BFC" w:rsidP="008E08C6">
            <w:pPr>
              <w:jc w:val="center"/>
              <w:rPr>
                <w:sz w:val="22"/>
                <w:szCs w:val="22"/>
              </w:rPr>
            </w:pPr>
            <w:r w:rsidRPr="00A44353">
              <w:rPr>
                <w:rFonts w:ascii="Arial" w:hAnsi="Arial" w:cs="Arial"/>
                <w:color w:val="000000"/>
                <w:sz w:val="22"/>
                <w:szCs w:val="22"/>
              </w:rPr>
              <w:t>25%</w:t>
            </w:r>
          </w:p>
        </w:tc>
      </w:tr>
      <w:tr w:rsidR="00C80BFC" w:rsidRPr="00A44353" w14:paraId="255965F7" w14:textId="77777777" w:rsidTr="008E08C6">
        <w:trPr>
          <w:trHeight w:val="440"/>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891AB3" w14:textId="77777777" w:rsidR="00C80BFC" w:rsidRPr="00A44353" w:rsidRDefault="00C80BFC" w:rsidP="008E08C6">
            <w:pPr>
              <w:jc w:val="center"/>
              <w:rPr>
                <w:sz w:val="22"/>
                <w:szCs w:val="22"/>
              </w:rPr>
            </w:pPr>
            <w:r w:rsidRPr="00A44353">
              <w:rPr>
                <w:rFonts w:ascii="Arial" w:hAnsi="Arial" w:cs="Arial"/>
                <w:b/>
                <w:bCs/>
                <w:color w:val="000000"/>
                <w:sz w:val="22"/>
                <w:szCs w:val="22"/>
              </w:rPr>
              <w:t>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D206BD" w14:textId="77777777" w:rsidR="00C80BFC" w:rsidRPr="00A44353" w:rsidRDefault="00C80BFC" w:rsidP="00F1570E">
            <w:pPr>
              <w:jc w:val="center"/>
              <w:rPr>
                <w:sz w:val="22"/>
                <w:szCs w:val="22"/>
              </w:rPr>
            </w:pPr>
            <w:r w:rsidRPr="00A44353">
              <w:rPr>
                <w:rFonts w:ascii="Arial" w:hAnsi="Arial" w:cs="Arial"/>
                <w:color w:val="000000"/>
                <w:sz w:val="22"/>
                <w:szCs w:val="22"/>
              </w:rPr>
              <w:t>9</w:t>
            </w:r>
            <w:r w:rsidR="00F1570E">
              <w:rPr>
                <w:rFonts w:ascii="Arial" w:hAnsi="Arial" w:cs="Arial"/>
                <w:color w:val="000000"/>
                <w:sz w:val="22"/>
                <w:szCs w:val="22"/>
              </w:rPr>
              <w:t>9</w:t>
            </w:r>
            <w:r w:rsidRPr="00A44353">
              <w:rPr>
                <w:rFonts w:ascii="Arial" w:hAnsi="Arial" w:cs="Arial"/>
                <w:color w:val="000000"/>
                <w:sz w:val="22"/>
                <w:szCs w:val="22"/>
              </w:rPr>
              <w:t>%</w:t>
            </w:r>
          </w:p>
        </w:tc>
      </w:tr>
    </w:tbl>
    <w:p w14:paraId="71A97E62" w14:textId="77777777" w:rsidR="00C80BFC" w:rsidRPr="00A44353" w:rsidRDefault="00C80BFC" w:rsidP="00C80BFC">
      <w:pPr>
        <w:shd w:val="clear" w:color="auto" w:fill="FFFFFF"/>
        <w:spacing w:before="240"/>
        <w:jc w:val="both"/>
      </w:pPr>
      <w:r w:rsidRPr="00A44353">
        <w:rPr>
          <w:rFonts w:ascii="Arial" w:hAnsi="Arial" w:cs="Arial"/>
          <w:color w:val="000000"/>
        </w:rPr>
        <w:t xml:space="preserve">Es importante destacar que el nivel de satisfacción de los servicios prestados por la Entidad, presentó un aumento de </w:t>
      </w:r>
      <w:r w:rsidR="00F1570E">
        <w:rPr>
          <w:rFonts w:ascii="Arial" w:hAnsi="Arial" w:cs="Arial"/>
          <w:color w:val="000000"/>
        </w:rPr>
        <w:t>1 punto porcentual</w:t>
      </w:r>
      <w:r w:rsidRPr="00A44353">
        <w:rPr>
          <w:rFonts w:ascii="Arial" w:hAnsi="Arial" w:cs="Arial"/>
          <w:color w:val="000000"/>
        </w:rPr>
        <w:t xml:space="preserve"> respecto de la </w:t>
      </w:r>
      <w:r w:rsidR="00F1570E">
        <w:rPr>
          <w:rFonts w:ascii="Arial" w:hAnsi="Arial" w:cs="Arial"/>
          <w:color w:val="000000"/>
        </w:rPr>
        <w:t>última medición aplicada en el primer semestre de la vigencia 2021</w:t>
      </w:r>
      <w:r w:rsidRPr="00A44353">
        <w:rPr>
          <w:rFonts w:ascii="Arial" w:hAnsi="Arial" w:cs="Arial"/>
          <w:color w:val="000000"/>
        </w:rPr>
        <w:t xml:space="preserve"> la cual fue del 9</w:t>
      </w:r>
      <w:r w:rsidR="00F1570E">
        <w:rPr>
          <w:rFonts w:ascii="Arial" w:hAnsi="Arial" w:cs="Arial"/>
          <w:color w:val="000000"/>
        </w:rPr>
        <w:t>8</w:t>
      </w:r>
      <w:r w:rsidRPr="00A44353">
        <w:rPr>
          <w:rFonts w:ascii="Arial" w:hAnsi="Arial" w:cs="Arial"/>
          <w:color w:val="000000"/>
        </w:rPr>
        <w:t xml:space="preserve">%, lo que </w:t>
      </w:r>
      <w:r w:rsidRPr="00A44353">
        <w:rPr>
          <w:rFonts w:ascii="Arial" w:hAnsi="Arial" w:cs="Arial"/>
          <w:color w:val="000000"/>
        </w:rPr>
        <w:lastRenderedPageBreak/>
        <w:t>representa un aumento en la satisfacción de nuestros usuarios y grupos de valor, resultado de todas las acciones que se adelantan en cumplimiento de la meta trazada.  </w:t>
      </w:r>
    </w:p>
    <w:p w14:paraId="0E6264A6" w14:textId="77777777" w:rsidR="00C80BFC" w:rsidRPr="00E35C01" w:rsidRDefault="00C80BFC" w:rsidP="00C80BFC">
      <w:pPr>
        <w:pBdr>
          <w:top w:val="nil"/>
          <w:left w:val="nil"/>
          <w:bottom w:val="nil"/>
          <w:right w:val="nil"/>
          <w:between w:val="nil"/>
        </w:pBdr>
        <w:jc w:val="both"/>
        <w:rPr>
          <w:rFonts w:ascii="Arial" w:eastAsia="Arial" w:hAnsi="Arial" w:cs="Arial"/>
          <w:bCs/>
          <w:color w:val="000000"/>
        </w:rPr>
      </w:pPr>
    </w:p>
    <w:p w14:paraId="6FBBEF45" w14:textId="77777777" w:rsidR="00C80BFC" w:rsidRPr="00127011" w:rsidRDefault="00C80BFC" w:rsidP="00C80BFC">
      <w:pPr>
        <w:shd w:val="clear" w:color="auto" w:fill="FFFFFF"/>
        <w:spacing w:before="240"/>
        <w:jc w:val="both"/>
        <w:rPr>
          <w:rFonts w:ascii="Arial" w:hAnsi="Arial" w:cs="Arial"/>
          <w:color w:val="000000"/>
        </w:rPr>
      </w:pPr>
    </w:p>
    <w:p w14:paraId="17D72866" w14:textId="77777777" w:rsidR="00C80BFC" w:rsidRPr="00127011" w:rsidRDefault="00C80BFC" w:rsidP="00C80BFC">
      <w:pPr>
        <w:shd w:val="clear" w:color="auto" w:fill="FFFFFF"/>
        <w:spacing w:before="240"/>
        <w:jc w:val="both"/>
        <w:rPr>
          <w:rFonts w:ascii="Arial" w:hAnsi="Arial" w:cs="Arial"/>
          <w:b/>
          <w:color w:val="000000"/>
        </w:rPr>
      </w:pPr>
      <w:r w:rsidRPr="00127011">
        <w:rPr>
          <w:rFonts w:ascii="Arial" w:hAnsi="Arial" w:cs="Arial"/>
          <w:b/>
          <w:color w:val="000000"/>
        </w:rPr>
        <w:t xml:space="preserve">IVÁN DAVID MÁRQUEZ CASTELBLANCO </w:t>
      </w:r>
    </w:p>
    <w:p w14:paraId="34358E1F" w14:textId="77777777" w:rsidR="00C80BFC" w:rsidRDefault="00C80BFC" w:rsidP="00C80BFC">
      <w:pPr>
        <w:shd w:val="clear" w:color="auto" w:fill="FFFFFF"/>
        <w:spacing w:before="240"/>
        <w:jc w:val="both"/>
        <w:rPr>
          <w:rFonts w:ascii="Arial" w:hAnsi="Arial" w:cs="Arial"/>
          <w:color w:val="000000"/>
        </w:rPr>
      </w:pPr>
      <w:r w:rsidRPr="00127011">
        <w:rPr>
          <w:rFonts w:ascii="Arial" w:hAnsi="Arial" w:cs="Arial"/>
          <w:color w:val="000000"/>
        </w:rPr>
        <w:t>S</w:t>
      </w:r>
      <w:r>
        <w:rPr>
          <w:rFonts w:ascii="Arial" w:hAnsi="Arial" w:cs="Arial"/>
          <w:color w:val="000000"/>
        </w:rPr>
        <w:t>ubs</w:t>
      </w:r>
      <w:r w:rsidRPr="00127011">
        <w:rPr>
          <w:rFonts w:ascii="Arial" w:hAnsi="Arial" w:cs="Arial"/>
          <w:color w:val="000000"/>
        </w:rPr>
        <w:t>ecretario Jurídico Distrital</w:t>
      </w:r>
    </w:p>
    <w:p w14:paraId="059A1687" w14:textId="77777777" w:rsidR="00C80BFC" w:rsidRPr="00127011" w:rsidRDefault="00C80BFC" w:rsidP="00C80BFC"/>
    <w:p w14:paraId="035EF5AA" w14:textId="77777777" w:rsidR="00C80BFC" w:rsidRDefault="00C80BFC" w:rsidP="00C80BFC">
      <w:pPr>
        <w:jc w:val="both"/>
        <w:rPr>
          <w:rFonts w:ascii="Arial" w:hAnsi="Arial" w:cs="Arial"/>
          <w:color w:val="000000"/>
          <w:sz w:val="18"/>
          <w:szCs w:val="18"/>
        </w:rPr>
      </w:pPr>
    </w:p>
    <w:p w14:paraId="6D032C35" w14:textId="77777777" w:rsidR="00C80BFC" w:rsidRDefault="00C80BFC" w:rsidP="00C80BFC">
      <w:pPr>
        <w:jc w:val="both"/>
        <w:rPr>
          <w:rFonts w:ascii="Arial" w:hAnsi="Arial" w:cs="Arial"/>
          <w:color w:val="000000"/>
          <w:sz w:val="18"/>
          <w:szCs w:val="18"/>
        </w:rPr>
      </w:pPr>
    </w:p>
    <w:p w14:paraId="2DC3E8F6" w14:textId="77777777" w:rsidR="00C80BFC" w:rsidRDefault="00C80BFC" w:rsidP="00C80BFC">
      <w:pPr>
        <w:jc w:val="both"/>
        <w:rPr>
          <w:rFonts w:ascii="Arial" w:eastAsia="Arial" w:hAnsi="Arial" w:cs="Arial"/>
          <w:color w:val="000000"/>
        </w:rPr>
      </w:pPr>
      <w:r>
        <w:rPr>
          <w:rFonts w:ascii="Arial" w:hAnsi="Arial" w:cs="Arial"/>
          <w:color w:val="000000"/>
          <w:sz w:val="18"/>
          <w:szCs w:val="18"/>
        </w:rPr>
        <w:t>Proyectó:</w:t>
      </w:r>
      <w:r w:rsidRPr="00127011">
        <w:t xml:space="preserve"> </w:t>
      </w:r>
      <w:r w:rsidRPr="00127011">
        <w:rPr>
          <w:rFonts w:ascii="Arial" w:hAnsi="Arial" w:cs="Arial"/>
          <w:color w:val="000000"/>
          <w:sz w:val="18"/>
          <w:szCs w:val="18"/>
        </w:rPr>
        <w:t>German</w:t>
      </w:r>
      <w:r>
        <w:rPr>
          <w:rFonts w:ascii="Arial" w:hAnsi="Arial" w:cs="Arial"/>
          <w:color w:val="000000"/>
          <w:sz w:val="18"/>
          <w:szCs w:val="18"/>
        </w:rPr>
        <w:t xml:space="preserve"> Alberto</w:t>
      </w:r>
      <w:r w:rsidRPr="00127011">
        <w:rPr>
          <w:rFonts w:ascii="Arial" w:hAnsi="Arial" w:cs="Arial"/>
          <w:color w:val="000000"/>
          <w:sz w:val="18"/>
          <w:szCs w:val="18"/>
        </w:rPr>
        <w:t xml:space="preserve"> Pulido, Profesional Subsecretaría Jurídica Distrita</w:t>
      </w:r>
      <w:r>
        <w:rPr>
          <w:rFonts w:ascii="Arial" w:hAnsi="Arial" w:cs="Arial"/>
          <w:color w:val="000000"/>
          <w:sz w:val="18"/>
          <w:szCs w:val="18"/>
        </w:rPr>
        <w:t>l</w:t>
      </w:r>
    </w:p>
    <w:p w14:paraId="4FCCFB02" w14:textId="77777777" w:rsidR="004D115D" w:rsidRPr="00C80BFC" w:rsidRDefault="004D115D" w:rsidP="00C80BFC"/>
    <w:sectPr w:rsidR="004D115D" w:rsidRPr="00C80BFC" w:rsidSect="00DD1B21">
      <w:headerReference w:type="default" r:id="rId18"/>
      <w:footerReference w:type="default" r:id="rId19"/>
      <w:type w:val="continuous"/>
      <w:pgSz w:w="12242" w:h="15842" w:code="1"/>
      <w:pgMar w:top="1276" w:right="1701" w:bottom="2155"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B8B69" w14:textId="77777777" w:rsidR="00845A7D" w:rsidRDefault="00845A7D">
      <w:r>
        <w:separator/>
      </w:r>
    </w:p>
  </w:endnote>
  <w:endnote w:type="continuationSeparator" w:id="0">
    <w:p w14:paraId="4DBF6B53" w14:textId="77777777" w:rsidR="00845A7D" w:rsidRDefault="00845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80BB4" w14:textId="77777777" w:rsidR="000B5F39" w:rsidRDefault="00CE39D2" w:rsidP="0069564C">
    <w:pPr>
      <w:pStyle w:val="Piedepgina"/>
      <w:jc w:val="center"/>
      <w:rPr>
        <w:lang w:eastAsia="es-CO"/>
      </w:rPr>
    </w:pPr>
    <w:r>
      <w:rPr>
        <w:noProof/>
        <w:lang w:val="es-CO" w:eastAsia="es-CO"/>
      </w:rPr>
      <w:drawing>
        <wp:inline distT="0" distB="0" distL="0" distR="0" wp14:anchorId="778429EB" wp14:editId="2449093E">
          <wp:extent cx="5629275" cy="790575"/>
          <wp:effectExtent l="0" t="0" r="0" b="0"/>
          <wp:docPr id="13" name="Imagen 13" descr="Pie de Página S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ie de Página SG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9275" cy="790575"/>
                  </a:xfrm>
                  <a:prstGeom prst="rect">
                    <a:avLst/>
                  </a:prstGeom>
                  <a:noFill/>
                  <a:ln>
                    <a:noFill/>
                  </a:ln>
                </pic:spPr>
              </pic:pic>
            </a:graphicData>
          </a:graphic>
        </wp:inline>
      </w:drawing>
    </w:r>
  </w:p>
  <w:p w14:paraId="3E45C784" w14:textId="77777777" w:rsidR="00902962" w:rsidRDefault="00902962" w:rsidP="0069564C">
    <w:pPr>
      <w:pStyle w:val="Piedepgina"/>
      <w:jc w:val="center"/>
      <w:rPr>
        <w:rFonts w:ascii="Arial" w:hAnsi="Arial" w:cs="Arial"/>
        <w:b/>
        <w:sz w:val="18"/>
        <w:szCs w:val="18"/>
        <w:lang w:eastAsia="es-CO"/>
      </w:rPr>
    </w:pPr>
    <w:r w:rsidRPr="00902962">
      <w:rPr>
        <w:rFonts w:ascii="Arial" w:hAnsi="Arial" w:cs="Arial"/>
        <w:b/>
        <w:sz w:val="18"/>
        <w:szCs w:val="18"/>
        <w:lang w:eastAsia="es-CO"/>
      </w:rPr>
      <w:t>CLASIFICACIÓN DE LA INFORMACIÓN: PÚBLICA</w:t>
    </w:r>
  </w:p>
  <w:p w14:paraId="1603E59A" w14:textId="77777777" w:rsidR="00C80BFC" w:rsidRDefault="00C80BFC" w:rsidP="0069564C">
    <w:pPr>
      <w:pStyle w:val="Piedepgina"/>
      <w:jc w:val="center"/>
      <w:rPr>
        <w:rFonts w:ascii="Arial" w:hAnsi="Arial" w:cs="Arial"/>
        <w:b/>
        <w:sz w:val="18"/>
        <w:szCs w:val="18"/>
        <w:lang w:eastAsia="es-C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0FF79" w14:textId="77777777" w:rsidR="00845A7D" w:rsidRDefault="00845A7D">
      <w:r>
        <w:separator/>
      </w:r>
    </w:p>
  </w:footnote>
  <w:footnote w:type="continuationSeparator" w:id="0">
    <w:p w14:paraId="6353E4AE" w14:textId="77777777" w:rsidR="00845A7D" w:rsidRDefault="00845A7D">
      <w:r>
        <w:continuationSeparator/>
      </w:r>
    </w:p>
  </w:footnote>
  <w:footnote w:id="1">
    <w:p w14:paraId="20F46684" w14:textId="77777777" w:rsidR="00F1570E" w:rsidRPr="00720D16" w:rsidRDefault="00F1570E" w:rsidP="00F1570E">
      <w:pPr>
        <w:pStyle w:val="Textonotapie"/>
        <w:rPr>
          <w:lang w:val="es-MX"/>
        </w:rPr>
      </w:pPr>
      <w:r>
        <w:rPr>
          <w:rStyle w:val="Refdenotaalpie"/>
        </w:rPr>
        <w:footnoteRef/>
      </w:r>
      <w:r>
        <w:t xml:space="preserve"> El instrumento aplicado por la Dirección de Inspección Vigilancia y Control, contiene un total de diez (10) preguntas que permiten clasificar y medir distintos aspectos de la atención en los puntos SUPERCAD CAD y Manitas, por tanto, solo se tomará la pregunta 6. En la cual se califica en general la calidad de los servicios y atención prestada.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503C0" w14:textId="77777777" w:rsidR="0069564C" w:rsidRDefault="00CE39D2" w:rsidP="0069564C">
    <w:pPr>
      <w:pStyle w:val="Encabezado"/>
      <w:jc w:val="center"/>
    </w:pPr>
    <w:r w:rsidRPr="0069564C">
      <w:rPr>
        <w:noProof/>
        <w:lang w:val="es-CO" w:eastAsia="es-CO"/>
      </w:rPr>
      <w:drawing>
        <wp:inline distT="0" distB="0" distL="0" distR="0" wp14:anchorId="47F26019" wp14:editId="385D8A01">
          <wp:extent cx="2409825" cy="895350"/>
          <wp:effectExtent l="0" t="0" r="0" b="0"/>
          <wp:docPr id="3" name="Imagen 12" descr="logo marca ent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 marca entid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9825"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1560C"/>
    <w:multiLevelType w:val="multilevel"/>
    <w:tmpl w:val="9A02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07B93"/>
    <w:multiLevelType w:val="hybridMultilevel"/>
    <w:tmpl w:val="796E118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4D1B43"/>
    <w:multiLevelType w:val="hybridMultilevel"/>
    <w:tmpl w:val="13CCE20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8470C9"/>
    <w:multiLevelType w:val="hybridMultilevel"/>
    <w:tmpl w:val="0EDC6C06"/>
    <w:lvl w:ilvl="0" w:tplc="B30C855E">
      <w:start w:val="5"/>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7135853"/>
    <w:multiLevelType w:val="hybridMultilevel"/>
    <w:tmpl w:val="9AF050F4"/>
    <w:lvl w:ilvl="0" w:tplc="0C0A000F">
      <w:start w:val="1"/>
      <w:numFmt w:val="decimal"/>
      <w:lvlText w:val="%1."/>
      <w:lvlJc w:val="left"/>
      <w:pPr>
        <w:tabs>
          <w:tab w:val="num" w:pos="720"/>
        </w:tabs>
        <w:ind w:left="720" w:hanging="360"/>
      </w:p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147941"/>
    <w:multiLevelType w:val="hybridMultilevel"/>
    <w:tmpl w:val="F58E0162"/>
    <w:lvl w:ilvl="0" w:tplc="94CCE97C">
      <w:start w:val="5"/>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3231BE8"/>
    <w:multiLevelType w:val="hybridMultilevel"/>
    <w:tmpl w:val="8D5437C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282A11EE"/>
    <w:multiLevelType w:val="multilevel"/>
    <w:tmpl w:val="F984F39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2B9D50B1"/>
    <w:multiLevelType w:val="multilevel"/>
    <w:tmpl w:val="C07ABD2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3917539F"/>
    <w:multiLevelType w:val="hybridMultilevel"/>
    <w:tmpl w:val="9AF050F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CB1F88"/>
    <w:multiLevelType w:val="hybridMultilevel"/>
    <w:tmpl w:val="AB44CE9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EC6D71"/>
    <w:multiLevelType w:val="hybridMultilevel"/>
    <w:tmpl w:val="CED8D1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8386247"/>
    <w:multiLevelType w:val="hybridMultilevel"/>
    <w:tmpl w:val="B2920AE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8CD2724"/>
    <w:multiLevelType w:val="hybridMultilevel"/>
    <w:tmpl w:val="9528A1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7580DFD"/>
    <w:multiLevelType w:val="hybridMultilevel"/>
    <w:tmpl w:val="B78886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15F4900"/>
    <w:multiLevelType w:val="hybridMultilevel"/>
    <w:tmpl w:val="EE247BF8"/>
    <w:lvl w:ilvl="0" w:tplc="F7285CAE">
      <w:start w:val="1"/>
      <w:numFmt w:val="decimal"/>
      <w:lvlText w:val="%1"/>
      <w:lvlJc w:val="left"/>
      <w:pPr>
        <w:tabs>
          <w:tab w:val="num" w:pos="1740"/>
        </w:tabs>
        <w:ind w:left="1740" w:hanging="120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16" w15:restartNumberingAfterBreak="0">
    <w:nsid w:val="680C6E80"/>
    <w:multiLevelType w:val="hybridMultilevel"/>
    <w:tmpl w:val="4FF27DA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698722FD"/>
    <w:multiLevelType w:val="hybridMultilevel"/>
    <w:tmpl w:val="5774993C"/>
    <w:lvl w:ilvl="0" w:tplc="240A000F">
      <w:start w:val="1"/>
      <w:numFmt w:val="decimal"/>
      <w:lvlText w:val="%1."/>
      <w:lvlJc w:val="left"/>
      <w:pPr>
        <w:ind w:left="720" w:hanging="360"/>
      </w:pPr>
      <w:rPr>
        <w:rFonts w:hint="default"/>
      </w:rPr>
    </w:lvl>
    <w:lvl w:ilvl="1" w:tplc="FF888F44">
      <w:numFmt w:val="bullet"/>
      <w:lvlText w:val="-"/>
      <w:lvlJc w:val="left"/>
      <w:pPr>
        <w:ind w:left="1545" w:hanging="465"/>
      </w:pPr>
      <w:rPr>
        <w:rFonts w:ascii="Arial" w:eastAsia="Times New Roman" w:hAnsi="Arial" w:cs="Arial" w:hint="default"/>
        <w:color w:val="000000"/>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A620E30"/>
    <w:multiLevelType w:val="hybridMultilevel"/>
    <w:tmpl w:val="427864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B794467"/>
    <w:multiLevelType w:val="hybridMultilevel"/>
    <w:tmpl w:val="EC8C668A"/>
    <w:lvl w:ilvl="0" w:tplc="240A0001">
      <w:start w:val="1"/>
      <w:numFmt w:val="bullet"/>
      <w:lvlText w:val=""/>
      <w:lvlJc w:val="left"/>
      <w:pPr>
        <w:ind w:left="720" w:hanging="360"/>
      </w:pPr>
      <w:rPr>
        <w:rFonts w:ascii="Symbol" w:hAnsi="Symbol" w:hint="default"/>
      </w:rPr>
    </w:lvl>
    <w:lvl w:ilvl="1" w:tplc="FF888F44">
      <w:numFmt w:val="bullet"/>
      <w:lvlText w:val="-"/>
      <w:lvlJc w:val="left"/>
      <w:pPr>
        <w:ind w:left="1545" w:hanging="465"/>
      </w:pPr>
      <w:rPr>
        <w:rFonts w:ascii="Arial" w:eastAsia="Times New Roman" w:hAnsi="Arial" w:cs="Arial" w:hint="default"/>
        <w:color w:val="000000"/>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BA9049C"/>
    <w:multiLevelType w:val="hybridMultilevel"/>
    <w:tmpl w:val="59EAEBB8"/>
    <w:lvl w:ilvl="0" w:tplc="4776D022">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EE10360"/>
    <w:multiLevelType w:val="hybridMultilevel"/>
    <w:tmpl w:val="32F441B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2230AC1"/>
    <w:multiLevelType w:val="hybridMultilevel"/>
    <w:tmpl w:val="EFC03A62"/>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32D479A"/>
    <w:multiLevelType w:val="hybridMultilevel"/>
    <w:tmpl w:val="BD04ECC2"/>
    <w:lvl w:ilvl="0" w:tplc="24E824EC">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4" w15:restartNumberingAfterBreak="0">
    <w:nsid w:val="75F21788"/>
    <w:multiLevelType w:val="hybridMultilevel"/>
    <w:tmpl w:val="33F0FBE2"/>
    <w:lvl w:ilvl="0" w:tplc="E93656E0">
      <w:start w:val="1"/>
      <w:numFmt w:val="decimal"/>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5" w15:restartNumberingAfterBreak="0">
    <w:nsid w:val="79F3239A"/>
    <w:multiLevelType w:val="hybridMultilevel"/>
    <w:tmpl w:val="7DFCB904"/>
    <w:lvl w:ilvl="0" w:tplc="6D3C36C0">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D114971"/>
    <w:multiLevelType w:val="hybridMultilevel"/>
    <w:tmpl w:val="7FAA3D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74944981">
    <w:abstractNumId w:val="10"/>
  </w:num>
  <w:num w:numId="2" w16cid:durableId="1265652318">
    <w:abstractNumId w:val="2"/>
  </w:num>
  <w:num w:numId="3" w16cid:durableId="1371615628">
    <w:abstractNumId w:val="15"/>
  </w:num>
  <w:num w:numId="4" w16cid:durableId="2069572661">
    <w:abstractNumId w:val="12"/>
  </w:num>
  <w:num w:numId="5" w16cid:durableId="1045984042">
    <w:abstractNumId w:val="9"/>
  </w:num>
  <w:num w:numId="6" w16cid:durableId="1018234483">
    <w:abstractNumId w:val="4"/>
  </w:num>
  <w:num w:numId="7" w16cid:durableId="1112477341">
    <w:abstractNumId w:val="21"/>
  </w:num>
  <w:num w:numId="8" w16cid:durableId="1363633160">
    <w:abstractNumId w:val="16"/>
  </w:num>
  <w:num w:numId="9" w16cid:durableId="2008361045">
    <w:abstractNumId w:val="18"/>
  </w:num>
  <w:num w:numId="10" w16cid:durableId="905527004">
    <w:abstractNumId w:val="20"/>
  </w:num>
  <w:num w:numId="11" w16cid:durableId="1044017987">
    <w:abstractNumId w:val="1"/>
  </w:num>
  <w:num w:numId="12" w16cid:durableId="351614331">
    <w:abstractNumId w:val="3"/>
  </w:num>
  <w:num w:numId="13" w16cid:durableId="118115477">
    <w:abstractNumId w:val="5"/>
  </w:num>
  <w:num w:numId="14" w16cid:durableId="390229345">
    <w:abstractNumId w:val="23"/>
  </w:num>
  <w:num w:numId="15" w16cid:durableId="1737360410">
    <w:abstractNumId w:val="24"/>
  </w:num>
  <w:num w:numId="16" w16cid:durableId="1503085772">
    <w:abstractNumId w:val="8"/>
  </w:num>
  <w:num w:numId="17" w16cid:durableId="659163153">
    <w:abstractNumId w:val="7"/>
  </w:num>
  <w:num w:numId="18" w16cid:durableId="1794861595">
    <w:abstractNumId w:val="17"/>
  </w:num>
  <w:num w:numId="19" w16cid:durableId="324476497">
    <w:abstractNumId w:val="11"/>
  </w:num>
  <w:num w:numId="20" w16cid:durableId="1690402657">
    <w:abstractNumId w:val="26"/>
  </w:num>
  <w:num w:numId="21" w16cid:durableId="1566141054">
    <w:abstractNumId w:val="25"/>
  </w:num>
  <w:num w:numId="22" w16cid:durableId="1775246400">
    <w:abstractNumId w:val="22"/>
  </w:num>
  <w:num w:numId="23" w16cid:durableId="2023504716">
    <w:abstractNumId w:val="0"/>
  </w:num>
  <w:num w:numId="24" w16cid:durableId="1675377252">
    <w:abstractNumId w:val="6"/>
  </w:num>
  <w:num w:numId="25" w16cid:durableId="1691952023">
    <w:abstractNumId w:val="14"/>
  </w:num>
  <w:num w:numId="26" w16cid:durableId="582380478">
    <w:abstractNumId w:val="19"/>
  </w:num>
  <w:num w:numId="27" w16cid:durableId="14441141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870"/>
    <w:rsid w:val="00001D3D"/>
    <w:rsid w:val="0000476E"/>
    <w:rsid w:val="00021BE3"/>
    <w:rsid w:val="000235DD"/>
    <w:rsid w:val="00033117"/>
    <w:rsid w:val="00047DAE"/>
    <w:rsid w:val="00052D35"/>
    <w:rsid w:val="00063F86"/>
    <w:rsid w:val="00066DAC"/>
    <w:rsid w:val="00075A1D"/>
    <w:rsid w:val="00077153"/>
    <w:rsid w:val="000921AA"/>
    <w:rsid w:val="000954B9"/>
    <w:rsid w:val="000A312E"/>
    <w:rsid w:val="000B1E1A"/>
    <w:rsid w:val="000B5F39"/>
    <w:rsid w:val="000D48C5"/>
    <w:rsid w:val="000D4E38"/>
    <w:rsid w:val="000E5684"/>
    <w:rsid w:val="000F3280"/>
    <w:rsid w:val="00112A79"/>
    <w:rsid w:val="00116295"/>
    <w:rsid w:val="0012074C"/>
    <w:rsid w:val="001240B3"/>
    <w:rsid w:val="001334E6"/>
    <w:rsid w:val="00134477"/>
    <w:rsid w:val="00140A63"/>
    <w:rsid w:val="00146FDE"/>
    <w:rsid w:val="00151007"/>
    <w:rsid w:val="00163E22"/>
    <w:rsid w:val="001708EF"/>
    <w:rsid w:val="001766FB"/>
    <w:rsid w:val="00196D99"/>
    <w:rsid w:val="001A24E5"/>
    <w:rsid w:val="001A4E2B"/>
    <w:rsid w:val="001A6892"/>
    <w:rsid w:val="001C3D64"/>
    <w:rsid w:val="001D0746"/>
    <w:rsid w:val="001E3690"/>
    <w:rsid w:val="001F6735"/>
    <w:rsid w:val="002034D1"/>
    <w:rsid w:val="00203B9B"/>
    <w:rsid w:val="00224E42"/>
    <w:rsid w:val="00241ED3"/>
    <w:rsid w:val="002464D2"/>
    <w:rsid w:val="00256FDF"/>
    <w:rsid w:val="00257909"/>
    <w:rsid w:val="002672B9"/>
    <w:rsid w:val="00270D31"/>
    <w:rsid w:val="002770EF"/>
    <w:rsid w:val="00296F6C"/>
    <w:rsid w:val="002A446A"/>
    <w:rsid w:val="002A6D80"/>
    <w:rsid w:val="002C123A"/>
    <w:rsid w:val="002C21FF"/>
    <w:rsid w:val="002D3625"/>
    <w:rsid w:val="002D6D75"/>
    <w:rsid w:val="002E0789"/>
    <w:rsid w:val="002E6C23"/>
    <w:rsid w:val="002F3193"/>
    <w:rsid w:val="002F37E5"/>
    <w:rsid w:val="00300555"/>
    <w:rsid w:val="00300728"/>
    <w:rsid w:val="003026AA"/>
    <w:rsid w:val="0031674D"/>
    <w:rsid w:val="0032044D"/>
    <w:rsid w:val="00326C66"/>
    <w:rsid w:val="00355F69"/>
    <w:rsid w:val="0036358F"/>
    <w:rsid w:val="00366201"/>
    <w:rsid w:val="00377DE5"/>
    <w:rsid w:val="00382160"/>
    <w:rsid w:val="0039250C"/>
    <w:rsid w:val="0039399E"/>
    <w:rsid w:val="003A0543"/>
    <w:rsid w:val="003A3C4C"/>
    <w:rsid w:val="003A5ABC"/>
    <w:rsid w:val="003B5681"/>
    <w:rsid w:val="003D7500"/>
    <w:rsid w:val="003E3953"/>
    <w:rsid w:val="003E4FA0"/>
    <w:rsid w:val="003F2DB0"/>
    <w:rsid w:val="00403860"/>
    <w:rsid w:val="00404410"/>
    <w:rsid w:val="00415D5A"/>
    <w:rsid w:val="00422FEB"/>
    <w:rsid w:val="004426FA"/>
    <w:rsid w:val="00442B03"/>
    <w:rsid w:val="004461FC"/>
    <w:rsid w:val="004670E3"/>
    <w:rsid w:val="00475A5C"/>
    <w:rsid w:val="00491704"/>
    <w:rsid w:val="004A23BF"/>
    <w:rsid w:val="004A37A1"/>
    <w:rsid w:val="004C5383"/>
    <w:rsid w:val="004D115D"/>
    <w:rsid w:val="004E2BA7"/>
    <w:rsid w:val="004E6BE0"/>
    <w:rsid w:val="004F00DD"/>
    <w:rsid w:val="004F4E9F"/>
    <w:rsid w:val="004F4FAD"/>
    <w:rsid w:val="00522134"/>
    <w:rsid w:val="005232E4"/>
    <w:rsid w:val="0052770F"/>
    <w:rsid w:val="00531B12"/>
    <w:rsid w:val="005329B3"/>
    <w:rsid w:val="005608C9"/>
    <w:rsid w:val="00561AA6"/>
    <w:rsid w:val="00565BB0"/>
    <w:rsid w:val="00573426"/>
    <w:rsid w:val="00577D06"/>
    <w:rsid w:val="00592138"/>
    <w:rsid w:val="005A374D"/>
    <w:rsid w:val="005B5808"/>
    <w:rsid w:val="005D7E8E"/>
    <w:rsid w:val="006001E6"/>
    <w:rsid w:val="00600F8E"/>
    <w:rsid w:val="006060B7"/>
    <w:rsid w:val="00640F2A"/>
    <w:rsid w:val="00642F5C"/>
    <w:rsid w:val="0064732E"/>
    <w:rsid w:val="006770CE"/>
    <w:rsid w:val="0069564C"/>
    <w:rsid w:val="00695CD5"/>
    <w:rsid w:val="006967E1"/>
    <w:rsid w:val="006C5BDF"/>
    <w:rsid w:val="006C6D95"/>
    <w:rsid w:val="006D18F0"/>
    <w:rsid w:val="006D565B"/>
    <w:rsid w:val="006F04D4"/>
    <w:rsid w:val="00700522"/>
    <w:rsid w:val="0070080C"/>
    <w:rsid w:val="00726EBB"/>
    <w:rsid w:val="00732D51"/>
    <w:rsid w:val="007331A3"/>
    <w:rsid w:val="007369F3"/>
    <w:rsid w:val="00751300"/>
    <w:rsid w:val="00767933"/>
    <w:rsid w:val="00776C9E"/>
    <w:rsid w:val="0078132E"/>
    <w:rsid w:val="00786447"/>
    <w:rsid w:val="0079259E"/>
    <w:rsid w:val="007937AD"/>
    <w:rsid w:val="007A75BC"/>
    <w:rsid w:val="007A7CB3"/>
    <w:rsid w:val="007B7A4D"/>
    <w:rsid w:val="007E2D7B"/>
    <w:rsid w:val="007F1B35"/>
    <w:rsid w:val="008002FC"/>
    <w:rsid w:val="00811802"/>
    <w:rsid w:val="00820BEF"/>
    <w:rsid w:val="00835D46"/>
    <w:rsid w:val="00840A30"/>
    <w:rsid w:val="00845A7D"/>
    <w:rsid w:val="008715D0"/>
    <w:rsid w:val="00880889"/>
    <w:rsid w:val="00880BB4"/>
    <w:rsid w:val="008822DE"/>
    <w:rsid w:val="008843DE"/>
    <w:rsid w:val="008854F3"/>
    <w:rsid w:val="00896870"/>
    <w:rsid w:val="008C0CFC"/>
    <w:rsid w:val="008C25AB"/>
    <w:rsid w:val="008C2B69"/>
    <w:rsid w:val="008C7A88"/>
    <w:rsid w:val="008D0178"/>
    <w:rsid w:val="008D14F3"/>
    <w:rsid w:val="008D1630"/>
    <w:rsid w:val="008D5BB7"/>
    <w:rsid w:val="008D73CB"/>
    <w:rsid w:val="008F12B7"/>
    <w:rsid w:val="008F2B43"/>
    <w:rsid w:val="00902962"/>
    <w:rsid w:val="00911156"/>
    <w:rsid w:val="00911F52"/>
    <w:rsid w:val="00937E26"/>
    <w:rsid w:val="00947BB8"/>
    <w:rsid w:val="009747FE"/>
    <w:rsid w:val="00974829"/>
    <w:rsid w:val="00982058"/>
    <w:rsid w:val="00984A26"/>
    <w:rsid w:val="009A666E"/>
    <w:rsid w:val="009B35EF"/>
    <w:rsid w:val="009C21A7"/>
    <w:rsid w:val="009D3D43"/>
    <w:rsid w:val="009E2F16"/>
    <w:rsid w:val="009E68A1"/>
    <w:rsid w:val="009E780B"/>
    <w:rsid w:val="009F10B0"/>
    <w:rsid w:val="009F1E31"/>
    <w:rsid w:val="009F7446"/>
    <w:rsid w:val="00A13940"/>
    <w:rsid w:val="00A20726"/>
    <w:rsid w:val="00A33086"/>
    <w:rsid w:val="00A333F4"/>
    <w:rsid w:val="00A4116A"/>
    <w:rsid w:val="00A4454A"/>
    <w:rsid w:val="00A5030E"/>
    <w:rsid w:val="00A51D5A"/>
    <w:rsid w:val="00A613AB"/>
    <w:rsid w:val="00A6783C"/>
    <w:rsid w:val="00A756E7"/>
    <w:rsid w:val="00A77930"/>
    <w:rsid w:val="00A840FE"/>
    <w:rsid w:val="00A9146A"/>
    <w:rsid w:val="00A926BD"/>
    <w:rsid w:val="00A92EEC"/>
    <w:rsid w:val="00AA3969"/>
    <w:rsid w:val="00AD65BA"/>
    <w:rsid w:val="00B1391B"/>
    <w:rsid w:val="00B2704B"/>
    <w:rsid w:val="00B428C1"/>
    <w:rsid w:val="00B52D9B"/>
    <w:rsid w:val="00B63C75"/>
    <w:rsid w:val="00B72152"/>
    <w:rsid w:val="00B76366"/>
    <w:rsid w:val="00B94D11"/>
    <w:rsid w:val="00BB73F5"/>
    <w:rsid w:val="00BC4B26"/>
    <w:rsid w:val="00BD64FE"/>
    <w:rsid w:val="00BD7E4F"/>
    <w:rsid w:val="00BE3356"/>
    <w:rsid w:val="00BF7BCD"/>
    <w:rsid w:val="00C07489"/>
    <w:rsid w:val="00C33D4E"/>
    <w:rsid w:val="00C421C7"/>
    <w:rsid w:val="00C44245"/>
    <w:rsid w:val="00C51566"/>
    <w:rsid w:val="00C7360C"/>
    <w:rsid w:val="00C80BFC"/>
    <w:rsid w:val="00C92462"/>
    <w:rsid w:val="00CA5E20"/>
    <w:rsid w:val="00CB3620"/>
    <w:rsid w:val="00CB7059"/>
    <w:rsid w:val="00CD10F9"/>
    <w:rsid w:val="00CD7B64"/>
    <w:rsid w:val="00CE39D2"/>
    <w:rsid w:val="00D02472"/>
    <w:rsid w:val="00D1355F"/>
    <w:rsid w:val="00D2614F"/>
    <w:rsid w:val="00D32F06"/>
    <w:rsid w:val="00D356F2"/>
    <w:rsid w:val="00D8064F"/>
    <w:rsid w:val="00D83A72"/>
    <w:rsid w:val="00D956D2"/>
    <w:rsid w:val="00DB1FF6"/>
    <w:rsid w:val="00DD1B21"/>
    <w:rsid w:val="00DD3909"/>
    <w:rsid w:val="00DD3AF7"/>
    <w:rsid w:val="00DE1117"/>
    <w:rsid w:val="00DE576B"/>
    <w:rsid w:val="00E008C8"/>
    <w:rsid w:val="00E02D07"/>
    <w:rsid w:val="00E2671F"/>
    <w:rsid w:val="00E34070"/>
    <w:rsid w:val="00E60EB1"/>
    <w:rsid w:val="00E72950"/>
    <w:rsid w:val="00E7350A"/>
    <w:rsid w:val="00E73CFB"/>
    <w:rsid w:val="00E9175E"/>
    <w:rsid w:val="00EA0D39"/>
    <w:rsid w:val="00EA1232"/>
    <w:rsid w:val="00EA6D33"/>
    <w:rsid w:val="00EC0722"/>
    <w:rsid w:val="00EC081F"/>
    <w:rsid w:val="00EC75C3"/>
    <w:rsid w:val="00EE29EF"/>
    <w:rsid w:val="00EE6CE5"/>
    <w:rsid w:val="00EF6DFB"/>
    <w:rsid w:val="00F15687"/>
    <w:rsid w:val="00F1570E"/>
    <w:rsid w:val="00F16082"/>
    <w:rsid w:val="00F31040"/>
    <w:rsid w:val="00F5211A"/>
    <w:rsid w:val="00F63FD5"/>
    <w:rsid w:val="00F76AC0"/>
    <w:rsid w:val="00F84E23"/>
    <w:rsid w:val="00F8545E"/>
    <w:rsid w:val="00FA49CA"/>
    <w:rsid w:val="00FB0DED"/>
    <w:rsid w:val="00FB5EA5"/>
    <w:rsid w:val="00FB7C47"/>
    <w:rsid w:val="00FC1F88"/>
    <w:rsid w:val="00FC299C"/>
    <w:rsid w:val="00FE6C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26399"/>
  <w15:chartTrackingRefBased/>
  <w15:docId w15:val="{76CEE43D-95C5-4248-BD41-4E375BF6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center"/>
      <w:outlineLvl w:val="0"/>
    </w:pPr>
    <w:rPr>
      <w:rFonts w:ascii="Arial" w:hAnsi="Arial" w:cs="Arial"/>
      <w:b/>
      <w:bCs/>
      <w:szCs w:val="52"/>
    </w:rPr>
  </w:style>
  <w:style w:type="paragraph" w:styleId="Ttulo2">
    <w:name w:val="heading 2"/>
    <w:basedOn w:val="Normal"/>
    <w:next w:val="Normal"/>
    <w:link w:val="Ttulo2Car"/>
    <w:semiHidden/>
    <w:unhideWhenUsed/>
    <w:qFormat/>
    <w:rsid w:val="00C80BF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qFormat/>
    <w:pPr>
      <w:keepNext/>
      <w:outlineLvl w:val="2"/>
    </w:pPr>
    <w:rPr>
      <w:rFonts w:ascii="Arial" w:hAnsi="Arial" w:cs="Arial"/>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aliases w:val="pie de página"/>
    <w:basedOn w:val="Normal"/>
    <w:pPr>
      <w:tabs>
        <w:tab w:val="center" w:pos="4252"/>
        <w:tab w:val="right" w:pos="8504"/>
      </w:tabs>
    </w:pPr>
  </w:style>
  <w:style w:type="character" w:styleId="Nmerodepgina">
    <w:name w:val="page number"/>
    <w:basedOn w:val="Fuentedeprrafopredeter"/>
  </w:style>
  <w:style w:type="character" w:styleId="Hipervnculo">
    <w:name w:val="Hyperlink"/>
    <w:rPr>
      <w:color w:val="0000FF"/>
      <w:u w:val="single"/>
    </w:rPr>
  </w:style>
  <w:style w:type="character" w:styleId="Hipervnculovisitado">
    <w:name w:val="FollowedHyperlink"/>
    <w:rPr>
      <w:color w:val="800080"/>
      <w:u w:val="single"/>
    </w:rPr>
  </w:style>
  <w:style w:type="paragraph" w:styleId="Sangradetextonormal">
    <w:name w:val="Body Text Indent"/>
    <w:basedOn w:val="Normal"/>
    <w:pPr>
      <w:ind w:left="1416" w:hanging="1410"/>
      <w:jc w:val="both"/>
    </w:pPr>
    <w:rPr>
      <w:rFonts w:ascii="Arial" w:hAnsi="Arial" w:cs="Arial"/>
      <w:lang w:val="es-CO"/>
    </w:rPr>
  </w:style>
  <w:style w:type="paragraph" w:styleId="Sangra2detindependiente">
    <w:name w:val="Body Text Indent 2"/>
    <w:basedOn w:val="Normal"/>
    <w:pPr>
      <w:ind w:left="1410"/>
      <w:jc w:val="both"/>
    </w:pPr>
    <w:rPr>
      <w:rFonts w:ascii="Arial" w:hAnsi="Arial" w:cs="Arial"/>
      <w:lang w:val="es-CO"/>
    </w:rPr>
  </w:style>
  <w:style w:type="paragraph" w:styleId="Sangra3detindependiente">
    <w:name w:val="Body Text Indent 3"/>
    <w:basedOn w:val="Normal"/>
    <w:pPr>
      <w:ind w:left="4185" w:hanging="4185"/>
      <w:jc w:val="both"/>
    </w:pPr>
    <w:rPr>
      <w:rFonts w:ascii="Arial" w:hAnsi="Arial" w:cs="Arial"/>
      <w:bCs/>
      <w:szCs w:val="36"/>
    </w:rPr>
  </w:style>
  <w:style w:type="paragraph" w:customStyle="1" w:styleId="font0">
    <w:name w:val="font0"/>
    <w:basedOn w:val="Normal"/>
    <w:pPr>
      <w:spacing w:before="100" w:beforeAutospacing="1" w:after="100" w:afterAutospacing="1"/>
    </w:pPr>
    <w:rPr>
      <w:rFonts w:ascii="Arial" w:eastAsia="Arial Unicode MS" w:hAnsi="Arial" w:cs="Arial"/>
      <w:sz w:val="20"/>
      <w:szCs w:val="20"/>
    </w:rPr>
  </w:style>
  <w:style w:type="paragraph" w:customStyle="1" w:styleId="font5">
    <w:name w:val="font5"/>
    <w:basedOn w:val="Normal"/>
    <w:pPr>
      <w:spacing w:before="100" w:beforeAutospacing="1" w:after="100" w:afterAutospacing="1"/>
    </w:pPr>
    <w:rPr>
      <w:rFonts w:ascii="Arial" w:eastAsia="Arial Unicode MS" w:hAnsi="Arial" w:cs="Arial"/>
      <w:sz w:val="18"/>
      <w:szCs w:val="18"/>
    </w:rPr>
  </w:style>
  <w:style w:type="paragraph" w:customStyle="1" w:styleId="xl24">
    <w:name w:val="xl24"/>
    <w:basedOn w:val="Normal"/>
    <w:pPr>
      <w:pBdr>
        <w:top w:val="single" w:sz="8" w:space="0" w:color="auto"/>
        <w:left w:val="single" w:sz="8" w:space="0" w:color="auto"/>
        <w:bottom w:val="single" w:sz="8" w:space="0" w:color="auto"/>
      </w:pBdr>
      <w:shd w:val="clear" w:color="auto" w:fill="C0C0C0"/>
      <w:spacing w:before="100" w:beforeAutospacing="1" w:after="100" w:afterAutospacing="1"/>
      <w:jc w:val="center"/>
      <w:textAlignment w:val="top"/>
    </w:pPr>
    <w:rPr>
      <w:rFonts w:ascii="Arial" w:eastAsia="Arial Unicode MS" w:hAnsi="Arial" w:cs="Arial"/>
      <w:b/>
      <w:bCs/>
      <w:sz w:val="18"/>
      <w:szCs w:val="18"/>
    </w:rPr>
  </w:style>
  <w:style w:type="paragraph" w:customStyle="1" w:styleId="xl25">
    <w:name w:val="xl25"/>
    <w:basedOn w:val="Normal"/>
    <w:pPr>
      <w:pBdr>
        <w:top w:val="single" w:sz="8" w:space="0" w:color="auto"/>
        <w:bottom w:val="single" w:sz="8" w:space="0" w:color="auto"/>
        <w:right w:val="single" w:sz="8" w:space="0" w:color="auto"/>
      </w:pBdr>
      <w:shd w:val="clear" w:color="auto" w:fill="C0C0C0"/>
      <w:spacing w:before="100" w:beforeAutospacing="1" w:after="100" w:afterAutospacing="1"/>
      <w:jc w:val="center"/>
      <w:textAlignment w:val="top"/>
    </w:pPr>
    <w:rPr>
      <w:rFonts w:ascii="Arial" w:eastAsia="Arial Unicode MS" w:hAnsi="Arial" w:cs="Arial"/>
      <w:b/>
      <w:bCs/>
      <w:sz w:val="18"/>
      <w:szCs w:val="18"/>
    </w:rPr>
  </w:style>
  <w:style w:type="paragraph" w:customStyle="1" w:styleId="xl26">
    <w:name w:val="xl26"/>
    <w:basedOn w:val="Normal"/>
    <w:pPr>
      <w:spacing w:before="100" w:beforeAutospacing="1" w:after="100" w:afterAutospacing="1"/>
      <w:textAlignment w:val="top"/>
    </w:pPr>
    <w:rPr>
      <w:rFonts w:ascii="Arial" w:eastAsia="Arial Unicode MS" w:hAnsi="Arial" w:cs="Arial"/>
      <w:b/>
      <w:bCs/>
    </w:rPr>
  </w:style>
  <w:style w:type="paragraph" w:customStyle="1" w:styleId="xl27">
    <w:name w:val="xl27"/>
    <w:basedOn w:val="Normal"/>
    <w:pPr>
      <w:spacing w:before="100" w:beforeAutospacing="1" w:after="100" w:afterAutospacing="1"/>
    </w:pPr>
    <w:rPr>
      <w:rFonts w:ascii="Arial" w:eastAsia="Arial Unicode MS" w:hAnsi="Arial" w:cs="Arial"/>
      <w:b/>
      <w:bCs/>
    </w:rPr>
  </w:style>
  <w:style w:type="paragraph" w:customStyle="1" w:styleId="xl28">
    <w:name w:val="xl28"/>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29">
    <w:name w:val="xl29"/>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pPr>
      <w:pBdr>
        <w:bottom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32">
    <w:name w:val="xl32"/>
    <w:basedOn w:val="Normal"/>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3">
    <w:name w:val="xl33"/>
    <w:basedOn w:val="Normal"/>
    <w:pPr>
      <w:spacing w:before="100" w:beforeAutospacing="1" w:after="100" w:afterAutospacing="1"/>
    </w:pPr>
    <w:rPr>
      <w:rFonts w:ascii="Arial Unicode MS" w:eastAsia="Arial Unicode MS" w:hAnsi="Arial Unicode MS" w:cs="Arial Unicode MS"/>
    </w:rPr>
  </w:style>
  <w:style w:type="paragraph" w:customStyle="1" w:styleId="xl34">
    <w:name w:val="xl34"/>
    <w:basedOn w:val="Normal"/>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b/>
      <w:bCs/>
    </w:rPr>
  </w:style>
  <w:style w:type="paragraph" w:customStyle="1" w:styleId="xl35">
    <w:name w:val="xl35"/>
    <w:basedOn w:val="Normal"/>
    <w:pPr>
      <w:pBdr>
        <w:top w:val="single" w:sz="4" w:space="0" w:color="auto"/>
        <w:bottom w:val="single" w:sz="4" w:space="0" w:color="auto"/>
      </w:pBdr>
      <w:spacing w:before="100" w:beforeAutospacing="1" w:after="100" w:afterAutospacing="1"/>
      <w:textAlignment w:val="top"/>
    </w:pPr>
    <w:rPr>
      <w:rFonts w:ascii="Arial" w:eastAsia="Arial Unicode MS" w:hAnsi="Arial" w:cs="Arial"/>
      <w:b/>
      <w:bCs/>
    </w:rPr>
  </w:style>
  <w:style w:type="paragraph" w:customStyle="1" w:styleId="xl36">
    <w:name w:val="xl36"/>
    <w:basedOn w:val="Normal"/>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rPr>
  </w:style>
  <w:style w:type="paragraph" w:customStyle="1" w:styleId="xl37">
    <w:name w:val="xl37"/>
    <w:basedOn w:val="Normal"/>
    <w:pPr>
      <w:pBdr>
        <w:top w:val="single" w:sz="8" w:space="0" w:color="auto"/>
        <w:left w:val="single" w:sz="4" w:space="0" w:color="auto"/>
        <w:bottom w:val="single" w:sz="8"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38">
    <w:name w:val="xl38"/>
    <w:basedOn w:val="Normal"/>
    <w:pPr>
      <w:pBdr>
        <w:top w:val="single" w:sz="8" w:space="0" w:color="auto"/>
        <w:bottom w:val="single" w:sz="8"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39">
    <w:name w:val="xl39"/>
    <w:basedOn w:val="Normal"/>
    <w:pPr>
      <w:pBdr>
        <w:top w:val="single" w:sz="8" w:space="0" w:color="auto"/>
        <w:bottom w:val="single" w:sz="8"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40">
    <w:name w:val="xl40"/>
    <w:basedOn w:val="Normal"/>
    <w:pPr>
      <w:spacing w:before="100" w:beforeAutospacing="1" w:after="100" w:afterAutospacing="1"/>
      <w:textAlignment w:val="top"/>
    </w:pPr>
    <w:rPr>
      <w:rFonts w:ascii="Arial" w:eastAsia="Arial Unicode MS" w:hAnsi="Arial" w:cs="Arial"/>
      <w:b/>
      <w:bCs/>
    </w:rPr>
  </w:style>
  <w:style w:type="paragraph" w:customStyle="1" w:styleId="xl41">
    <w:name w:val="xl41"/>
    <w:basedOn w:val="Normal"/>
    <w:pPr>
      <w:spacing w:before="100" w:beforeAutospacing="1" w:after="100" w:afterAutospacing="1"/>
      <w:textAlignment w:val="top"/>
    </w:pPr>
    <w:rPr>
      <w:rFonts w:ascii="Arial" w:eastAsia="Arial Unicode MS" w:hAnsi="Arial" w:cs="Arial"/>
      <w:b/>
      <w:bCs/>
      <w:sz w:val="18"/>
      <w:szCs w:val="18"/>
    </w:rPr>
  </w:style>
  <w:style w:type="paragraph" w:customStyle="1" w:styleId="xl42">
    <w:name w:val="xl42"/>
    <w:basedOn w:val="Normal"/>
    <w:pPr>
      <w:pBdr>
        <w:top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43">
    <w:name w:val="xl43"/>
    <w:basedOn w:val="Normal"/>
    <w:pPr>
      <w:pBdr>
        <w:top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44">
    <w:name w:val="xl44"/>
    <w:basedOn w:val="Normal"/>
    <w:pPr>
      <w:spacing w:before="100" w:beforeAutospacing="1" w:after="100" w:afterAutospacing="1"/>
    </w:pPr>
    <w:rPr>
      <w:rFonts w:ascii="Arial" w:eastAsia="Arial Unicode MS" w:hAnsi="Arial" w:cs="Arial"/>
      <w:sz w:val="18"/>
      <w:szCs w:val="18"/>
    </w:rPr>
  </w:style>
  <w:style w:type="paragraph" w:customStyle="1" w:styleId="xl45">
    <w:name w:val="xl45"/>
    <w:basedOn w:val="Normal"/>
    <w:pPr>
      <w:spacing w:before="100" w:beforeAutospacing="1" w:after="100" w:afterAutospacing="1"/>
      <w:jc w:val="center"/>
    </w:pPr>
    <w:rPr>
      <w:rFonts w:ascii="Arial Unicode MS" w:eastAsia="Arial Unicode MS" w:hAnsi="Arial Unicode MS" w:cs="Arial Unicode MS"/>
    </w:rPr>
  </w:style>
  <w:style w:type="paragraph" w:styleId="Textoindependiente">
    <w:name w:val="Body Text"/>
    <w:basedOn w:val="Normal"/>
    <w:pPr>
      <w:jc w:val="center"/>
    </w:pPr>
    <w:rPr>
      <w:rFonts w:ascii="Arial" w:hAnsi="Arial" w:cs="Arial"/>
      <w:b/>
      <w:szCs w:val="16"/>
    </w:rPr>
  </w:style>
  <w:style w:type="paragraph" w:styleId="Textonotapie">
    <w:name w:val="footnote text"/>
    <w:basedOn w:val="Normal"/>
    <w:link w:val="TextonotapieCar"/>
    <w:uiPriority w:val="99"/>
    <w:semiHidden/>
    <w:rPr>
      <w:sz w:val="20"/>
      <w:szCs w:val="20"/>
    </w:rPr>
  </w:style>
  <w:style w:type="character" w:styleId="Refdenotaalpie">
    <w:name w:val="footnote reference"/>
    <w:uiPriority w:val="99"/>
    <w:semiHidden/>
    <w:rPr>
      <w:vertAlign w:val="superscript"/>
    </w:rPr>
  </w:style>
  <w:style w:type="paragraph" w:styleId="Textoindependiente2">
    <w:name w:val="Body Text 2"/>
    <w:basedOn w:val="Normal"/>
    <w:pPr>
      <w:jc w:val="both"/>
    </w:pPr>
    <w:rPr>
      <w:rFonts w:ascii="Arial" w:hAnsi="Arial" w:cs="Arial"/>
      <w:bCs/>
      <w:szCs w:val="36"/>
    </w:rPr>
  </w:style>
  <w:style w:type="paragraph" w:styleId="Textodeglobo">
    <w:name w:val="Balloon Text"/>
    <w:basedOn w:val="Normal"/>
    <w:semiHidden/>
    <w:rsid w:val="00EE29EF"/>
    <w:rPr>
      <w:rFonts w:ascii="Tahoma" w:hAnsi="Tahoma" w:cs="Tahoma"/>
      <w:sz w:val="16"/>
      <w:szCs w:val="16"/>
    </w:rPr>
  </w:style>
  <w:style w:type="character" w:styleId="Refdecomentario">
    <w:name w:val="annotation reference"/>
    <w:semiHidden/>
    <w:rsid w:val="004A37A1"/>
    <w:rPr>
      <w:sz w:val="16"/>
      <w:szCs w:val="16"/>
    </w:rPr>
  </w:style>
  <w:style w:type="paragraph" w:styleId="Textocomentario">
    <w:name w:val="annotation text"/>
    <w:basedOn w:val="Normal"/>
    <w:semiHidden/>
    <w:rsid w:val="004A37A1"/>
    <w:rPr>
      <w:sz w:val="20"/>
      <w:szCs w:val="20"/>
    </w:rPr>
  </w:style>
  <w:style w:type="paragraph" w:styleId="Asuntodelcomentario">
    <w:name w:val="annotation subject"/>
    <w:basedOn w:val="Textocomentario"/>
    <w:next w:val="Textocomentario"/>
    <w:semiHidden/>
    <w:rsid w:val="004A37A1"/>
    <w:rPr>
      <w:b/>
      <w:bCs/>
    </w:rPr>
  </w:style>
  <w:style w:type="paragraph" w:styleId="Mapadeldocumento">
    <w:name w:val="Document Map"/>
    <w:basedOn w:val="Normal"/>
    <w:semiHidden/>
    <w:rsid w:val="004426FA"/>
    <w:pPr>
      <w:shd w:val="clear" w:color="auto" w:fill="000080"/>
    </w:pPr>
    <w:rPr>
      <w:rFonts w:ascii="Tahoma" w:hAnsi="Tahoma" w:cs="Tahoma"/>
      <w:sz w:val="20"/>
      <w:szCs w:val="20"/>
    </w:rPr>
  </w:style>
  <w:style w:type="paragraph" w:styleId="NormalWeb">
    <w:name w:val="Normal (Web)"/>
    <w:basedOn w:val="Normal"/>
    <w:uiPriority w:val="99"/>
    <w:unhideWhenUsed/>
    <w:rsid w:val="002464D2"/>
    <w:pPr>
      <w:spacing w:before="100" w:beforeAutospacing="1" w:after="100" w:afterAutospacing="1"/>
    </w:pPr>
  </w:style>
  <w:style w:type="table" w:styleId="Tablaconcuadrcula">
    <w:name w:val="Table Grid"/>
    <w:basedOn w:val="Tablanormal"/>
    <w:rsid w:val="00B6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613AB"/>
    <w:pPr>
      <w:ind w:left="708"/>
    </w:pPr>
  </w:style>
  <w:style w:type="character" w:customStyle="1" w:styleId="Ttulo2Car">
    <w:name w:val="Título 2 Car"/>
    <w:basedOn w:val="Fuentedeprrafopredeter"/>
    <w:link w:val="Ttulo2"/>
    <w:semiHidden/>
    <w:rsid w:val="00C80BFC"/>
    <w:rPr>
      <w:rFonts w:asciiTheme="majorHAnsi" w:eastAsiaTheme="majorEastAsia" w:hAnsiTheme="majorHAnsi" w:cstheme="majorBidi"/>
      <w:color w:val="2E74B5" w:themeColor="accent1" w:themeShade="BF"/>
      <w:sz w:val="26"/>
      <w:szCs w:val="26"/>
      <w:lang w:val="es-ES" w:eastAsia="es-ES"/>
    </w:rPr>
  </w:style>
  <w:style w:type="table" w:styleId="Tablaconcuadrcula5oscura-nfasis5">
    <w:name w:val="Grid Table 5 Dark Accent 5"/>
    <w:basedOn w:val="Tablanormal"/>
    <w:uiPriority w:val="50"/>
    <w:rsid w:val="00F1570E"/>
    <w:rPr>
      <w:rFonts w:ascii="Calibri" w:eastAsia="Calibri" w:hAnsi="Calibri" w:cs="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TextonotapieCar">
    <w:name w:val="Texto nota pie Car"/>
    <w:basedOn w:val="Fuentedeprrafopredeter"/>
    <w:link w:val="Textonotapie"/>
    <w:uiPriority w:val="99"/>
    <w:semiHidden/>
    <w:rsid w:val="00F1570E"/>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929286">
      <w:bodyDiv w:val="1"/>
      <w:marLeft w:val="0"/>
      <w:marRight w:val="0"/>
      <w:marTop w:val="0"/>
      <w:marBottom w:val="0"/>
      <w:divBdr>
        <w:top w:val="none" w:sz="0" w:space="0" w:color="auto"/>
        <w:left w:val="none" w:sz="0" w:space="0" w:color="auto"/>
        <w:bottom w:val="none" w:sz="0" w:space="0" w:color="auto"/>
        <w:right w:val="none" w:sz="0" w:space="0" w:color="auto"/>
      </w:divBdr>
    </w:div>
    <w:div w:id="527530105">
      <w:bodyDiv w:val="1"/>
      <w:marLeft w:val="0"/>
      <w:marRight w:val="0"/>
      <w:marTop w:val="0"/>
      <w:marBottom w:val="0"/>
      <w:divBdr>
        <w:top w:val="none" w:sz="0" w:space="0" w:color="auto"/>
        <w:left w:val="none" w:sz="0" w:space="0" w:color="auto"/>
        <w:bottom w:val="none" w:sz="0" w:space="0" w:color="auto"/>
        <w:right w:val="none" w:sz="0" w:space="0" w:color="auto"/>
      </w:divBdr>
    </w:div>
    <w:div w:id="935671614">
      <w:bodyDiv w:val="1"/>
      <w:marLeft w:val="0"/>
      <w:marRight w:val="0"/>
      <w:marTop w:val="0"/>
      <w:marBottom w:val="0"/>
      <w:divBdr>
        <w:top w:val="none" w:sz="0" w:space="0" w:color="auto"/>
        <w:left w:val="none" w:sz="0" w:space="0" w:color="auto"/>
        <w:bottom w:val="none" w:sz="0" w:space="0" w:color="auto"/>
        <w:right w:val="none" w:sz="0" w:space="0" w:color="auto"/>
      </w:divBdr>
    </w:div>
    <w:div w:id="1026979940">
      <w:bodyDiv w:val="1"/>
      <w:marLeft w:val="0"/>
      <w:marRight w:val="0"/>
      <w:marTop w:val="0"/>
      <w:marBottom w:val="0"/>
      <w:divBdr>
        <w:top w:val="none" w:sz="0" w:space="0" w:color="auto"/>
        <w:left w:val="none" w:sz="0" w:space="0" w:color="auto"/>
        <w:bottom w:val="none" w:sz="0" w:space="0" w:color="auto"/>
        <w:right w:val="none" w:sz="0" w:space="0" w:color="auto"/>
      </w:divBdr>
    </w:div>
    <w:div w:id="1179193502">
      <w:bodyDiv w:val="1"/>
      <w:marLeft w:val="0"/>
      <w:marRight w:val="0"/>
      <w:marTop w:val="0"/>
      <w:marBottom w:val="0"/>
      <w:divBdr>
        <w:top w:val="none" w:sz="0" w:space="0" w:color="auto"/>
        <w:left w:val="none" w:sz="0" w:space="0" w:color="auto"/>
        <w:bottom w:val="none" w:sz="0" w:space="0" w:color="auto"/>
        <w:right w:val="none" w:sz="0" w:space="0" w:color="auto"/>
      </w:divBdr>
    </w:div>
    <w:div w:id="1249731509">
      <w:bodyDiv w:val="1"/>
      <w:marLeft w:val="0"/>
      <w:marRight w:val="0"/>
      <w:marTop w:val="0"/>
      <w:marBottom w:val="0"/>
      <w:divBdr>
        <w:top w:val="none" w:sz="0" w:space="0" w:color="auto"/>
        <w:left w:val="none" w:sz="0" w:space="0" w:color="auto"/>
        <w:bottom w:val="none" w:sz="0" w:space="0" w:color="auto"/>
        <w:right w:val="none" w:sz="0" w:space="0" w:color="auto"/>
      </w:divBdr>
    </w:div>
    <w:div w:id="1642923516">
      <w:bodyDiv w:val="1"/>
      <w:marLeft w:val="0"/>
      <w:marRight w:val="0"/>
      <w:marTop w:val="0"/>
      <w:marBottom w:val="0"/>
      <w:divBdr>
        <w:top w:val="none" w:sz="0" w:space="0" w:color="auto"/>
        <w:left w:val="none" w:sz="0" w:space="0" w:color="auto"/>
        <w:bottom w:val="none" w:sz="0" w:space="0" w:color="auto"/>
        <w:right w:val="none" w:sz="0" w:space="0" w:color="auto"/>
      </w:divBdr>
    </w:div>
    <w:div w:id="1761752555">
      <w:bodyDiv w:val="1"/>
      <w:marLeft w:val="0"/>
      <w:marRight w:val="0"/>
      <w:marTop w:val="0"/>
      <w:marBottom w:val="0"/>
      <w:divBdr>
        <w:top w:val="none" w:sz="0" w:space="0" w:color="auto"/>
        <w:left w:val="none" w:sz="0" w:space="0" w:color="auto"/>
        <w:bottom w:val="none" w:sz="0" w:space="0" w:color="auto"/>
        <w:right w:val="none" w:sz="0" w:space="0" w:color="auto"/>
      </w:divBdr>
    </w:div>
    <w:div w:id="185167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VRJdMV94p2QaoE0yPF3lyg/videos" TargetMode="External"/><Relationship Id="rId13" Type="http://schemas.openxmlformats.org/officeDocument/2006/relationships/chart" Target="charts/chart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revistadoctrinadistrita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file:///G:\Unidades%20compartidas\2021\SECRETARIA%20JURIDICA\ENCUESTAS\SEGUNDO%20SEMESTRE\BD%20Entidades%20y%20Organismos%20Distritales%20%202021-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baseline="0">
                <a:solidFill>
                  <a:schemeClr val="tx2"/>
                </a:solidFill>
                <a:latin typeface="+mn-lt"/>
                <a:ea typeface="+mn-ea"/>
                <a:cs typeface="+mn-cs"/>
              </a:defRPr>
            </a:pPr>
            <a:r>
              <a:rPr lang="es-CO" sz="800"/>
              <a:t>5. Publicaciones y eventos periódicos de contenido jurídico y académico (Revista indexada y publicaciones científicas, orientaciones jurídicas, boletín informativo mensual del modelo de gestión jurídica pública, actualización semanal “Bogotá Jurídica”)</a:t>
            </a:r>
          </a:p>
          <a:p>
            <a:pPr>
              <a:defRPr sz="800" b="1" i="0" u="none" strike="noStrike" kern="1200" baseline="0">
                <a:solidFill>
                  <a:schemeClr val="tx2"/>
                </a:solidFill>
                <a:latin typeface="+mn-lt"/>
                <a:ea typeface="+mn-ea"/>
                <a:cs typeface="+mn-cs"/>
              </a:defRPr>
            </a:pPr>
            <a:endParaRPr lang="es-CO" sz="800"/>
          </a:p>
        </c:rich>
      </c:tx>
      <c:layout>
        <c:manualLayout>
          <c:xMode val="edge"/>
          <c:yMode val="edge"/>
          <c:x val="0.10750344107013678"/>
          <c:y val="1.3076004047373744E-2"/>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2"/>
              </a:solidFill>
              <a:latin typeface="+mn-lt"/>
              <a:ea typeface="+mn-ea"/>
              <a:cs typeface="+mn-cs"/>
            </a:defRPr>
          </a:pPr>
          <a:endParaRPr lang="es-C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xMode val="edge"/>
          <c:yMode val="edge"/>
          <c:x val="0"/>
          <c:y val="0.34201370662000585"/>
          <c:w val="1"/>
          <c:h val="0.65798629337999626"/>
        </c:manualLayout>
      </c:layout>
      <c:pie3DChart>
        <c:varyColors val="1"/>
        <c:ser>
          <c:idx val="0"/>
          <c:order val="0"/>
          <c:dPt>
            <c:idx val="0"/>
            <c:bubble3D val="0"/>
            <c:explosion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BC4C-46D7-B199-E3762AAAA3BB}"/>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3-BC4C-46D7-B199-E3762AAAA3BB}"/>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5-BC4C-46D7-B199-E3762AAAA3BB}"/>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7-BC4C-46D7-B199-E3762AAAA3BB}"/>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extLst>
              <c:ext xmlns:c16="http://schemas.microsoft.com/office/drawing/2014/chart" uri="{C3380CC4-5D6E-409C-BE32-E72D297353CC}">
                <c16:uniqueId val="{00000009-BC4C-46D7-B199-E3762AAAA3BB}"/>
              </c:ext>
            </c:extLst>
          </c:dPt>
          <c:dLbls>
            <c:dLbl>
              <c:idx val="4"/>
              <c:layout>
                <c:manualLayout>
                  <c:x val="0.40180939227690715"/>
                  <c:y val="3.5859915605152115E-2"/>
                </c:manualLayout>
              </c:layout>
              <c:showLegendKey val="0"/>
              <c:showVal val="0"/>
              <c:showCatName val="1"/>
              <c:showSerName val="0"/>
              <c:showPercent val="1"/>
              <c:showBubbleSize val="0"/>
              <c:extLst>
                <c:ext xmlns:c15="http://schemas.microsoft.com/office/drawing/2012/chart" uri="{CE6537A1-D6FC-4f65-9D91-7224C49458BB}">
                  <c15:layout>
                    <c:manualLayout>
                      <c:w val="0.3046725195248397"/>
                      <c:h val="0.19609828433984783"/>
                    </c:manualLayout>
                  </c15:layout>
                </c:ext>
                <c:ext xmlns:c16="http://schemas.microsoft.com/office/drawing/2014/chart" uri="{C3380CC4-5D6E-409C-BE32-E72D297353CC}">
                  <c16:uniqueId val="{00000009-BC4C-46D7-B199-E3762AAAA3B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'Consolidado respuestas 2021 (2'!$N$1:$R$1</c:f>
              <c:strCache>
                <c:ptCount val="5"/>
                <c:pt idx="0">
                  <c:v>EXCELENTE</c:v>
                </c:pt>
                <c:pt idx="1">
                  <c:v>BUENO</c:v>
                </c:pt>
                <c:pt idx="2">
                  <c:v>REGULAR</c:v>
                </c:pt>
                <c:pt idx="3">
                  <c:v>DEFICIENTE</c:v>
                </c:pt>
                <c:pt idx="4">
                  <c:v>NO utilizado durante los últimos 6 meses</c:v>
                </c:pt>
              </c:strCache>
            </c:strRef>
          </c:cat>
          <c:val>
            <c:numRef>
              <c:f>'Consolidado respuestas 2021 (2'!$N$6:$R$6</c:f>
              <c:numCache>
                <c:formatCode>General</c:formatCode>
                <c:ptCount val="5"/>
                <c:pt idx="0">
                  <c:v>35</c:v>
                </c:pt>
                <c:pt idx="1">
                  <c:v>13</c:v>
                </c:pt>
                <c:pt idx="2">
                  <c:v>0</c:v>
                </c:pt>
                <c:pt idx="3">
                  <c:v>0</c:v>
                </c:pt>
                <c:pt idx="4">
                  <c:v>4</c:v>
                </c:pt>
              </c:numCache>
            </c:numRef>
          </c:val>
          <c:extLst>
            <c:ext xmlns:c16="http://schemas.microsoft.com/office/drawing/2014/chart" uri="{C3380CC4-5D6E-409C-BE32-E72D297353CC}">
              <c16:uniqueId val="{0000000A-BC4C-46D7-B199-E3762AAAA3BB}"/>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1.9980330620963535E-2"/>
          <c:y val="0.63166404199475068"/>
          <c:w val="0.5081695575642543"/>
          <c:h val="0.3683359580052493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legend>
    <c:plotVisOnly val="1"/>
    <c:dispBlanksAs val="zero"/>
    <c:showDLblsOverMax val="1"/>
  </c:chart>
  <c:spPr>
    <a:solidFill>
      <a:schemeClr val="bg1"/>
    </a:solidFill>
    <a:ln w="9525" cap="flat" cmpd="sng" algn="ctr">
      <a:solidFill>
        <a:schemeClr val="tx2">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8CFAF-534D-4D07-ACF7-4772A72D5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4867</Words>
  <Characters>26774</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Bogotá D</vt:lpstr>
    </vt:vector>
  </TitlesOfParts>
  <Company>FONDATT</Company>
  <LinksUpToDate>false</LinksUpToDate>
  <CharactersWithSpaces>31578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D</dc:title>
  <dc:subject/>
  <dc:creator>slopez</dc:creator>
  <cp:keywords/>
  <cp:lastModifiedBy>Maritza Ortega</cp:lastModifiedBy>
  <cp:revision>2</cp:revision>
  <cp:lastPrinted>2011-01-28T14:02:00Z</cp:lastPrinted>
  <dcterms:created xsi:type="dcterms:W3CDTF">2022-05-12T19:32:00Z</dcterms:created>
  <dcterms:modified xsi:type="dcterms:W3CDTF">2022-05-12T19:32:00Z</dcterms:modified>
</cp:coreProperties>
</file>